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1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1">
        <w:rPr>
          <w:rFonts w:ascii="Times New Roman" w:hAnsi="Times New Roman" w:cs="Times New Roman"/>
          <w:b/>
          <w:sz w:val="28"/>
          <w:szCs w:val="28"/>
        </w:rPr>
        <w:t>ТЕМИРТАУСКОЕ ГОРОДСКОЕ ПОСЕЛЕНИЕ</w:t>
      </w:r>
    </w:p>
    <w:p w:rsidR="00793E19" w:rsidRPr="00A57E51" w:rsidRDefault="00793E19" w:rsidP="00793E1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51">
        <w:rPr>
          <w:rFonts w:ascii="Times New Roman" w:hAnsi="Times New Roman" w:cs="Times New Roman"/>
          <w:b/>
          <w:sz w:val="28"/>
          <w:szCs w:val="28"/>
        </w:rPr>
        <w:t>АДМИНИСТРАЦИЯ ТЕМИРТАУСКОГО ГОРОДСКОГО ПОСЕЛЕНИЯ</w:t>
      </w:r>
    </w:p>
    <w:p w:rsidR="00793E19" w:rsidRPr="00A57E51" w:rsidRDefault="00793E19" w:rsidP="00793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E19" w:rsidRPr="00A57E51" w:rsidRDefault="00793E19" w:rsidP="00793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7E51">
        <w:rPr>
          <w:b/>
          <w:sz w:val="28"/>
          <w:szCs w:val="28"/>
        </w:rPr>
        <w:t>ПОСТАНОВЛЕНИЕ</w:t>
      </w:r>
    </w:p>
    <w:p w:rsidR="00793E19" w:rsidRPr="00A57E51" w:rsidRDefault="00793E19" w:rsidP="00793E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E19" w:rsidRPr="00A57E51" w:rsidRDefault="00793E19" w:rsidP="00793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7E51">
        <w:rPr>
          <w:b/>
          <w:sz w:val="28"/>
          <w:szCs w:val="28"/>
        </w:rPr>
        <w:t>от «24» мая 2019г № 1</w:t>
      </w:r>
      <w:r w:rsidRPr="00A57E51">
        <w:rPr>
          <w:b/>
          <w:sz w:val="28"/>
          <w:szCs w:val="28"/>
        </w:rPr>
        <w:t>9</w:t>
      </w:r>
      <w:r w:rsidRPr="00A57E51">
        <w:rPr>
          <w:b/>
          <w:sz w:val="28"/>
          <w:szCs w:val="28"/>
        </w:rPr>
        <w:t>-П</w:t>
      </w:r>
    </w:p>
    <w:p w:rsidR="00E674E4" w:rsidRPr="00A57E51" w:rsidRDefault="00E674E4">
      <w:pPr>
        <w:rPr>
          <w:sz w:val="28"/>
          <w:szCs w:val="28"/>
        </w:rPr>
      </w:pPr>
    </w:p>
    <w:p w:rsidR="00793E19" w:rsidRPr="00A57E51" w:rsidRDefault="00793E19" w:rsidP="00793E19">
      <w:pPr>
        <w:jc w:val="center"/>
        <w:rPr>
          <w:b/>
          <w:sz w:val="28"/>
          <w:szCs w:val="28"/>
        </w:rPr>
      </w:pPr>
    </w:p>
    <w:p w:rsidR="00D64DA9" w:rsidRPr="00A57E51" w:rsidRDefault="00793E19" w:rsidP="00793E19">
      <w:pPr>
        <w:jc w:val="center"/>
        <w:rPr>
          <w:b/>
          <w:sz w:val="28"/>
          <w:szCs w:val="28"/>
        </w:rPr>
      </w:pPr>
      <w:r w:rsidRPr="00A57E51">
        <w:rPr>
          <w:b/>
          <w:sz w:val="28"/>
          <w:szCs w:val="28"/>
        </w:rPr>
        <w:t xml:space="preserve">ОБ УТВЕРЖДЕНИИ ПОЛОЖЕНИЯ </w:t>
      </w:r>
    </w:p>
    <w:p w:rsidR="00793E19" w:rsidRPr="00A57E51" w:rsidRDefault="00793E19" w:rsidP="00793E19">
      <w:pPr>
        <w:jc w:val="center"/>
        <w:rPr>
          <w:b/>
          <w:sz w:val="28"/>
          <w:szCs w:val="28"/>
        </w:rPr>
      </w:pPr>
      <w:r w:rsidRPr="00A57E51">
        <w:rPr>
          <w:b/>
          <w:sz w:val="28"/>
          <w:szCs w:val="28"/>
        </w:rPr>
        <w:t>О САМООБЛОЖЕНИИ ГРАЖДАН МУНИЦИПАЛЬНОГО ОБРАЗОВАНИЯ «ТЕМИРТАУСКОЕ ГООДСКОЕ ПОСЕЛЕНИЕ»</w:t>
      </w:r>
    </w:p>
    <w:p w:rsidR="00793E19" w:rsidRPr="00A57E51" w:rsidRDefault="00793E19">
      <w:pPr>
        <w:rPr>
          <w:sz w:val="28"/>
          <w:szCs w:val="28"/>
        </w:rPr>
      </w:pPr>
    </w:p>
    <w:p w:rsidR="00793E19" w:rsidRPr="00A57E51" w:rsidRDefault="00793E19" w:rsidP="00793E19">
      <w:pPr>
        <w:ind w:firstLine="567"/>
        <w:jc w:val="both"/>
        <w:rPr>
          <w:sz w:val="28"/>
          <w:szCs w:val="28"/>
        </w:rPr>
      </w:pPr>
      <w:r w:rsidRPr="00A57E51">
        <w:rPr>
          <w:sz w:val="28"/>
          <w:szCs w:val="28"/>
        </w:rPr>
        <w:t xml:space="preserve">В соответствии </w:t>
      </w:r>
      <w:r w:rsidR="00D64DA9" w:rsidRPr="00A57E51">
        <w:rPr>
          <w:sz w:val="28"/>
          <w:szCs w:val="28"/>
        </w:rPr>
        <w:t>с</w:t>
      </w:r>
      <w:r w:rsidRPr="00A57E51">
        <w:rPr>
          <w:sz w:val="28"/>
          <w:szCs w:val="28"/>
        </w:rPr>
        <w:t xml:space="preserve"> Федеральным </w:t>
      </w:r>
      <w:hyperlink r:id="rId7" w:history="1">
        <w:r w:rsidRPr="00A57E51">
          <w:rPr>
            <w:sz w:val="28"/>
            <w:szCs w:val="28"/>
          </w:rPr>
          <w:t>законом</w:t>
        </w:r>
      </w:hyperlink>
      <w:r w:rsidRPr="00A57E5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57E51">
          <w:rPr>
            <w:sz w:val="28"/>
            <w:szCs w:val="28"/>
          </w:rPr>
          <w:t>Уставом</w:t>
        </w:r>
      </w:hyperlink>
      <w:r w:rsidRPr="00A57E51">
        <w:rPr>
          <w:sz w:val="28"/>
          <w:szCs w:val="28"/>
        </w:rPr>
        <w:t xml:space="preserve"> Темиртауского городского поселения, администрация Темиртауского городского поселения </w:t>
      </w:r>
    </w:p>
    <w:p w:rsidR="00793E19" w:rsidRPr="00A57E51" w:rsidRDefault="00793E19" w:rsidP="00793E19">
      <w:pPr>
        <w:jc w:val="center"/>
        <w:rPr>
          <w:sz w:val="28"/>
          <w:szCs w:val="28"/>
        </w:rPr>
      </w:pPr>
    </w:p>
    <w:p w:rsidR="00793E19" w:rsidRPr="00A57E51" w:rsidRDefault="00793E19" w:rsidP="00793E19">
      <w:pPr>
        <w:jc w:val="center"/>
        <w:rPr>
          <w:sz w:val="28"/>
          <w:szCs w:val="28"/>
        </w:rPr>
      </w:pPr>
      <w:r w:rsidRPr="00A57E51">
        <w:rPr>
          <w:sz w:val="28"/>
          <w:szCs w:val="28"/>
        </w:rPr>
        <w:t>ПОСТАНОВИЛА:</w:t>
      </w:r>
    </w:p>
    <w:p w:rsidR="00793E19" w:rsidRPr="00A57E51" w:rsidRDefault="00793E19" w:rsidP="00793E19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D64DA9" w:rsidRPr="00A57E51" w:rsidRDefault="00D64DA9" w:rsidP="00793E19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A57E51">
        <w:rPr>
          <w:sz w:val="28"/>
          <w:szCs w:val="28"/>
        </w:rPr>
        <w:t>1. Утвердить Положение о самообложении граждан муниципального образования «</w:t>
      </w:r>
      <w:proofErr w:type="spellStart"/>
      <w:r w:rsidRPr="00A57E51">
        <w:rPr>
          <w:sz w:val="28"/>
          <w:szCs w:val="28"/>
        </w:rPr>
        <w:t>Темиртауское</w:t>
      </w:r>
      <w:proofErr w:type="spellEnd"/>
      <w:r w:rsidRPr="00A57E51">
        <w:rPr>
          <w:sz w:val="28"/>
          <w:szCs w:val="28"/>
        </w:rPr>
        <w:t xml:space="preserve"> городское поселение», согласно приложению № 1 настоящего постановления.</w:t>
      </w:r>
    </w:p>
    <w:p w:rsidR="00793E19" w:rsidRPr="00A57E51" w:rsidRDefault="00793E19" w:rsidP="00793E19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A57E51">
        <w:rPr>
          <w:sz w:val="28"/>
          <w:szCs w:val="28"/>
        </w:rPr>
        <w:t xml:space="preserve">2. Настоящее Постановление опубликовать в газете «Красная </w:t>
      </w:r>
      <w:proofErr w:type="spellStart"/>
      <w:r w:rsidRPr="00A57E51">
        <w:rPr>
          <w:sz w:val="28"/>
          <w:szCs w:val="28"/>
        </w:rPr>
        <w:t>Шория</w:t>
      </w:r>
      <w:proofErr w:type="spellEnd"/>
      <w:r w:rsidRPr="00A57E51">
        <w:rPr>
          <w:sz w:val="28"/>
          <w:szCs w:val="28"/>
        </w:rPr>
        <w:t xml:space="preserve">», на официальном сайте Администрации Темиртауского городского поселения в сети «Интернет» temirtau-adm.ru </w:t>
      </w:r>
    </w:p>
    <w:p w:rsidR="00793E19" w:rsidRPr="00A57E51" w:rsidRDefault="00793E19" w:rsidP="00793E19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A57E51">
        <w:rPr>
          <w:sz w:val="28"/>
          <w:szCs w:val="28"/>
        </w:rPr>
        <w:t xml:space="preserve">3.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A57E51">
        <w:rPr>
          <w:sz w:val="28"/>
          <w:szCs w:val="28"/>
        </w:rPr>
        <w:t>пгт</w:t>
      </w:r>
      <w:proofErr w:type="gramStart"/>
      <w:r w:rsidRPr="00A57E51">
        <w:rPr>
          <w:sz w:val="28"/>
          <w:szCs w:val="28"/>
        </w:rPr>
        <w:t>.Т</w:t>
      </w:r>
      <w:proofErr w:type="gramEnd"/>
      <w:r w:rsidRPr="00A57E51">
        <w:rPr>
          <w:sz w:val="28"/>
          <w:szCs w:val="28"/>
        </w:rPr>
        <w:t>емиртау</w:t>
      </w:r>
      <w:proofErr w:type="spellEnd"/>
      <w:r w:rsidRPr="00A57E51">
        <w:rPr>
          <w:sz w:val="28"/>
          <w:szCs w:val="28"/>
        </w:rPr>
        <w:t xml:space="preserve">, </w:t>
      </w:r>
      <w:proofErr w:type="spellStart"/>
      <w:r w:rsidRPr="00A57E51">
        <w:rPr>
          <w:sz w:val="28"/>
          <w:szCs w:val="28"/>
        </w:rPr>
        <w:t>ул.Почтовая</w:t>
      </w:r>
      <w:proofErr w:type="spellEnd"/>
      <w:r w:rsidRPr="00A57E51">
        <w:rPr>
          <w:sz w:val="28"/>
          <w:szCs w:val="28"/>
        </w:rPr>
        <w:t xml:space="preserve"> дом 28.</w:t>
      </w:r>
    </w:p>
    <w:p w:rsidR="00793E19" w:rsidRPr="00A57E51" w:rsidRDefault="00793E19" w:rsidP="00793E19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A57E51">
        <w:rPr>
          <w:sz w:val="28"/>
          <w:szCs w:val="28"/>
        </w:rPr>
        <w:t xml:space="preserve">4. </w:t>
      </w:r>
      <w:proofErr w:type="gramStart"/>
      <w:r w:rsidRPr="00A57E51">
        <w:rPr>
          <w:sz w:val="28"/>
          <w:szCs w:val="28"/>
        </w:rPr>
        <w:t>Контроль за</w:t>
      </w:r>
      <w:proofErr w:type="gramEnd"/>
      <w:r w:rsidRPr="00A57E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3E19" w:rsidRPr="00A57E51" w:rsidRDefault="00793E19" w:rsidP="00793E19">
      <w:pPr>
        <w:ind w:firstLine="540"/>
        <w:jc w:val="both"/>
        <w:rPr>
          <w:sz w:val="28"/>
          <w:szCs w:val="28"/>
        </w:rPr>
      </w:pPr>
      <w:r w:rsidRPr="00A57E51">
        <w:rPr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793E19" w:rsidRPr="00A57E51" w:rsidRDefault="00793E19" w:rsidP="00793E19">
      <w:pPr>
        <w:ind w:firstLine="540"/>
        <w:jc w:val="both"/>
        <w:rPr>
          <w:sz w:val="28"/>
          <w:szCs w:val="28"/>
        </w:rPr>
      </w:pPr>
    </w:p>
    <w:p w:rsidR="00793E19" w:rsidRPr="00A57E51" w:rsidRDefault="00793E19" w:rsidP="00793E19">
      <w:pPr>
        <w:ind w:firstLine="540"/>
        <w:jc w:val="both"/>
        <w:rPr>
          <w:sz w:val="28"/>
          <w:szCs w:val="28"/>
        </w:rPr>
      </w:pPr>
    </w:p>
    <w:p w:rsidR="00793E19" w:rsidRPr="00A57E51" w:rsidRDefault="00793E19" w:rsidP="00793E19">
      <w:pPr>
        <w:ind w:firstLine="540"/>
        <w:jc w:val="both"/>
        <w:rPr>
          <w:sz w:val="28"/>
          <w:szCs w:val="28"/>
        </w:rPr>
      </w:pPr>
    </w:p>
    <w:p w:rsidR="00793E19" w:rsidRPr="00A57E51" w:rsidRDefault="00793E19" w:rsidP="00793E19">
      <w:pPr>
        <w:ind w:firstLine="567"/>
        <w:rPr>
          <w:sz w:val="28"/>
          <w:szCs w:val="28"/>
        </w:rPr>
      </w:pPr>
      <w:r w:rsidRPr="00A57E51">
        <w:rPr>
          <w:sz w:val="28"/>
          <w:szCs w:val="28"/>
        </w:rPr>
        <w:t>Глава Темиртауского</w:t>
      </w:r>
    </w:p>
    <w:p w:rsidR="00793E19" w:rsidRPr="00A57E51" w:rsidRDefault="00793E19" w:rsidP="00793E19">
      <w:pPr>
        <w:ind w:firstLine="567"/>
        <w:rPr>
          <w:sz w:val="28"/>
          <w:szCs w:val="28"/>
        </w:rPr>
      </w:pPr>
      <w:r w:rsidRPr="00A57E51">
        <w:rPr>
          <w:sz w:val="28"/>
          <w:szCs w:val="28"/>
        </w:rPr>
        <w:t>городского поселения</w:t>
      </w:r>
      <w:r w:rsidRPr="00A57E51">
        <w:rPr>
          <w:sz w:val="28"/>
          <w:szCs w:val="28"/>
        </w:rPr>
        <w:tab/>
      </w:r>
      <w:r w:rsidRPr="00A57E51">
        <w:rPr>
          <w:sz w:val="28"/>
          <w:szCs w:val="28"/>
        </w:rPr>
        <w:tab/>
      </w:r>
      <w:r w:rsidRPr="00A57E51">
        <w:rPr>
          <w:sz w:val="28"/>
          <w:szCs w:val="28"/>
        </w:rPr>
        <w:tab/>
      </w:r>
      <w:r w:rsidRPr="00A57E51">
        <w:rPr>
          <w:sz w:val="28"/>
          <w:szCs w:val="28"/>
        </w:rPr>
        <w:tab/>
      </w:r>
      <w:r w:rsidRPr="00A57E51">
        <w:rPr>
          <w:sz w:val="28"/>
          <w:szCs w:val="28"/>
        </w:rPr>
        <w:tab/>
      </w:r>
      <w:r w:rsidRPr="00A57E51">
        <w:rPr>
          <w:sz w:val="28"/>
          <w:szCs w:val="28"/>
        </w:rPr>
        <w:tab/>
        <w:t>А. В. Кочетков</w:t>
      </w:r>
    </w:p>
    <w:p w:rsidR="00D64DA9" w:rsidRPr="00A57E51" w:rsidRDefault="00D64DA9">
      <w:pPr>
        <w:spacing w:after="200" w:line="276" w:lineRule="auto"/>
        <w:rPr>
          <w:sz w:val="28"/>
          <w:szCs w:val="28"/>
        </w:rPr>
      </w:pPr>
      <w:r w:rsidRPr="00A57E51">
        <w:rPr>
          <w:sz w:val="28"/>
          <w:szCs w:val="28"/>
        </w:rPr>
        <w:br w:type="page"/>
      </w:r>
    </w:p>
    <w:p w:rsidR="00D64DA9" w:rsidRPr="00A57E51" w:rsidRDefault="00D64DA9" w:rsidP="00D64DA9">
      <w:pPr>
        <w:ind w:left="5245" w:firstLine="6"/>
        <w:jc w:val="right"/>
        <w:rPr>
          <w:sz w:val="24"/>
          <w:szCs w:val="24"/>
        </w:rPr>
      </w:pPr>
      <w:r w:rsidRPr="00A57E51">
        <w:rPr>
          <w:sz w:val="24"/>
          <w:szCs w:val="24"/>
        </w:rPr>
        <w:lastRenderedPageBreak/>
        <w:t>Приложение № 1</w:t>
      </w:r>
    </w:p>
    <w:p w:rsidR="00D64DA9" w:rsidRPr="00A57E51" w:rsidRDefault="00D64DA9" w:rsidP="00D64DA9">
      <w:pPr>
        <w:ind w:left="5245" w:firstLine="6"/>
        <w:jc w:val="right"/>
        <w:rPr>
          <w:sz w:val="24"/>
          <w:szCs w:val="24"/>
        </w:rPr>
      </w:pPr>
      <w:r w:rsidRPr="00A57E51">
        <w:rPr>
          <w:sz w:val="24"/>
          <w:szCs w:val="24"/>
        </w:rPr>
        <w:t xml:space="preserve">к Постановлению Администрации Темиртауского городского поселения </w:t>
      </w:r>
    </w:p>
    <w:p w:rsidR="00D64DA9" w:rsidRPr="00A57E51" w:rsidRDefault="00D64DA9" w:rsidP="00D64DA9">
      <w:pPr>
        <w:ind w:left="5245" w:firstLine="6"/>
        <w:jc w:val="right"/>
        <w:rPr>
          <w:sz w:val="24"/>
          <w:szCs w:val="24"/>
        </w:rPr>
      </w:pPr>
      <w:r w:rsidRPr="00A57E51">
        <w:rPr>
          <w:sz w:val="24"/>
          <w:szCs w:val="24"/>
        </w:rPr>
        <w:t xml:space="preserve"> № 1</w:t>
      </w:r>
      <w:r w:rsidRPr="00A57E51">
        <w:rPr>
          <w:sz w:val="24"/>
          <w:szCs w:val="24"/>
        </w:rPr>
        <w:t>9</w:t>
      </w:r>
      <w:r w:rsidRPr="00A57E51">
        <w:rPr>
          <w:sz w:val="24"/>
          <w:szCs w:val="24"/>
        </w:rPr>
        <w:t>-П от «24» мая 2019г.</w:t>
      </w:r>
    </w:p>
    <w:p w:rsidR="00D64DA9" w:rsidRPr="00A57E51" w:rsidRDefault="00D64DA9" w:rsidP="00D64DA9">
      <w:pPr>
        <w:ind w:left="5245" w:firstLine="6"/>
        <w:jc w:val="right"/>
        <w:rPr>
          <w:sz w:val="24"/>
          <w:szCs w:val="24"/>
        </w:rPr>
      </w:pPr>
    </w:p>
    <w:p w:rsidR="00D64DA9" w:rsidRPr="00A57E51" w:rsidRDefault="00D64DA9" w:rsidP="00D64DA9">
      <w:pPr>
        <w:ind w:left="5245" w:firstLine="6"/>
        <w:jc w:val="right"/>
        <w:rPr>
          <w:sz w:val="24"/>
          <w:szCs w:val="24"/>
        </w:rPr>
      </w:pPr>
    </w:p>
    <w:p w:rsidR="00A57E51" w:rsidRPr="00A57E51" w:rsidRDefault="00A57E51" w:rsidP="00D64DA9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A57E51">
        <w:rPr>
          <w:b/>
          <w:sz w:val="28"/>
          <w:szCs w:val="28"/>
        </w:rPr>
        <w:t>Положение о самообложении граждан муниципального образования «</w:t>
      </w:r>
      <w:proofErr w:type="spellStart"/>
      <w:r w:rsidRPr="00A57E51">
        <w:rPr>
          <w:b/>
          <w:sz w:val="28"/>
          <w:szCs w:val="28"/>
        </w:rPr>
        <w:t>Темиртауское</w:t>
      </w:r>
      <w:proofErr w:type="spellEnd"/>
      <w:r w:rsidRPr="00A57E51">
        <w:rPr>
          <w:b/>
          <w:sz w:val="28"/>
          <w:szCs w:val="28"/>
        </w:rPr>
        <w:t xml:space="preserve"> городское поселение»</w:t>
      </w:r>
    </w:p>
    <w:p w:rsidR="00D64DA9" w:rsidRPr="00A57E51" w:rsidRDefault="00D64DA9" w:rsidP="00A57E51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1. Общие положения</w:t>
      </w:r>
    </w:p>
    <w:p w:rsidR="00A57E51" w:rsidRPr="00D64DA9" w:rsidRDefault="00A57E51" w:rsidP="00A57E51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вопросов местного значения в порядке самообложения на территории муниципального образования </w:t>
      </w:r>
      <w:r w:rsidR="00A57E51" w:rsidRPr="00A57E51">
        <w:rPr>
          <w:sz w:val="28"/>
          <w:szCs w:val="28"/>
        </w:rPr>
        <w:t>«</w:t>
      </w:r>
      <w:proofErr w:type="spellStart"/>
      <w:r w:rsidR="00A57E51" w:rsidRPr="00A57E51">
        <w:rPr>
          <w:sz w:val="28"/>
          <w:szCs w:val="28"/>
        </w:rPr>
        <w:t>Темиртауское</w:t>
      </w:r>
      <w:proofErr w:type="spellEnd"/>
      <w:r w:rsidR="00A57E51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1.2. В настоящем Положении используются следующие понятия: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b/>
          <w:i/>
          <w:sz w:val="28"/>
          <w:szCs w:val="28"/>
        </w:rPr>
        <w:t xml:space="preserve">граждане </w:t>
      </w:r>
      <w:r w:rsidRPr="00D64DA9">
        <w:rPr>
          <w:sz w:val="28"/>
          <w:szCs w:val="28"/>
        </w:rPr>
        <w:t xml:space="preserve">– граждане Российской Федерации, место жительства которых расположено в границах </w:t>
      </w:r>
      <w:r w:rsidR="00A57E51" w:rsidRPr="00A57E51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;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b/>
          <w:i/>
          <w:sz w:val="28"/>
          <w:szCs w:val="28"/>
        </w:rPr>
        <w:t>средства самообложения граждан</w:t>
      </w:r>
      <w:r w:rsidRPr="00D64DA9">
        <w:rPr>
          <w:sz w:val="28"/>
          <w:szCs w:val="28"/>
        </w:rPr>
        <w:t xml:space="preserve"> – разовые платежи, которые уплачивают граждане из собственных сре</w:t>
      </w:r>
      <w:proofErr w:type="gramStart"/>
      <w:r w:rsidRPr="00D64DA9">
        <w:rPr>
          <w:sz w:val="28"/>
          <w:szCs w:val="28"/>
        </w:rPr>
        <w:t>дств дл</w:t>
      </w:r>
      <w:proofErr w:type="gramEnd"/>
      <w:r w:rsidRPr="00D64DA9">
        <w:rPr>
          <w:sz w:val="28"/>
          <w:szCs w:val="28"/>
        </w:rPr>
        <w:t xml:space="preserve">я решения вопросов местного значения поселения, возникающих на территории </w:t>
      </w:r>
      <w:r w:rsidR="00A57E51" w:rsidRPr="00A57E51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;</w:t>
      </w:r>
      <w:r w:rsidR="00A57E51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64DA9">
        <w:rPr>
          <w:b/>
          <w:i/>
          <w:sz w:val="28"/>
          <w:szCs w:val="28"/>
        </w:rPr>
        <w:t>местный референдум по вопросу самообложения граждан</w:t>
      </w:r>
      <w:r w:rsidRPr="00D64DA9">
        <w:rPr>
          <w:sz w:val="28"/>
          <w:szCs w:val="28"/>
        </w:rPr>
        <w:t xml:space="preserve"> – референдум, проводимый в соответствии с </w:t>
      </w:r>
      <w:r w:rsidR="00641107">
        <w:rPr>
          <w:sz w:val="28"/>
          <w:szCs w:val="28"/>
        </w:rPr>
        <w:t xml:space="preserve">Законом Кемеровской области  № 13-ОЗ от 15.03.2004г. «О референдуме Кемеровской области», </w:t>
      </w:r>
      <w:r w:rsidRPr="00D64DA9">
        <w:rPr>
          <w:sz w:val="28"/>
          <w:szCs w:val="28"/>
        </w:rPr>
        <w:t xml:space="preserve">Уставом муниципального образования </w:t>
      </w:r>
      <w:r w:rsidR="00F30255" w:rsidRPr="00A57E51">
        <w:rPr>
          <w:sz w:val="28"/>
          <w:szCs w:val="28"/>
        </w:rPr>
        <w:t>«</w:t>
      </w:r>
      <w:proofErr w:type="spellStart"/>
      <w:r w:rsidR="00F30255" w:rsidRPr="00A57E51">
        <w:rPr>
          <w:sz w:val="28"/>
          <w:szCs w:val="28"/>
        </w:rPr>
        <w:t>Темиртауское</w:t>
      </w:r>
      <w:proofErr w:type="spellEnd"/>
      <w:r w:rsidR="00F30255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, среди обладающих правом на участие в референдуме граждан Российской Федерации, зарегистрированных по месту жительства в границах муниципального образования </w:t>
      </w:r>
      <w:r w:rsidR="00F30255" w:rsidRPr="00A57E51">
        <w:rPr>
          <w:sz w:val="28"/>
          <w:szCs w:val="28"/>
        </w:rPr>
        <w:t>«</w:t>
      </w:r>
      <w:proofErr w:type="spellStart"/>
      <w:r w:rsidR="00F30255" w:rsidRPr="00A57E51">
        <w:rPr>
          <w:sz w:val="28"/>
          <w:szCs w:val="28"/>
        </w:rPr>
        <w:t>Темиртауское</w:t>
      </w:r>
      <w:proofErr w:type="spellEnd"/>
      <w:r w:rsidR="00F30255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на основе всеобщего равного и прямого волеизъявления граждан при тайном голосовании</w:t>
      </w:r>
      <w:proofErr w:type="gramEnd"/>
      <w:r w:rsidRPr="00D64DA9">
        <w:rPr>
          <w:sz w:val="28"/>
          <w:szCs w:val="28"/>
        </w:rPr>
        <w:t xml:space="preserve"> по вопросу самообложения граждан.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 </w:t>
      </w:r>
    </w:p>
    <w:p w:rsidR="00D64DA9" w:rsidRPr="00D64DA9" w:rsidRDefault="00D64DA9" w:rsidP="00F30255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2. Выдвижение инициативы о проведении референдума</w:t>
      </w:r>
    </w:p>
    <w:p w:rsidR="00D64DA9" w:rsidRDefault="00D64DA9" w:rsidP="00F30255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по вопросу самообложения граждан</w:t>
      </w:r>
    </w:p>
    <w:p w:rsidR="00F30255" w:rsidRPr="00D64DA9" w:rsidRDefault="00F30255" w:rsidP="00F30255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2.1. Вопросы введения и использования средств самообложения решаются на местном референдуме по вопросу самообложения граждан (далее – местный референдум).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2.2. Инициатива проведения местного референдума по вопросу самообложения граждан принадлежит: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- избирательному объединению, иному общественному объединению, устав которых предусматривает участие в выборах и (или) референдумах и </w:t>
      </w:r>
      <w:r w:rsidRPr="00D64DA9">
        <w:rPr>
          <w:sz w:val="28"/>
          <w:szCs w:val="28"/>
        </w:rPr>
        <w:lastRenderedPageBreak/>
        <w:t>которые зарегистрированы в порядке и сроки, установленные федеральным законом;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- Совету </w:t>
      </w:r>
      <w:r w:rsidR="00F30255">
        <w:rPr>
          <w:sz w:val="28"/>
          <w:szCs w:val="28"/>
        </w:rPr>
        <w:t xml:space="preserve">народных </w:t>
      </w:r>
      <w:r w:rsidRPr="00D64DA9">
        <w:rPr>
          <w:sz w:val="28"/>
          <w:szCs w:val="28"/>
        </w:rPr>
        <w:t xml:space="preserve">депутатов муниципального образования </w:t>
      </w:r>
      <w:r w:rsidR="00F30255" w:rsidRPr="00A57E51">
        <w:rPr>
          <w:sz w:val="28"/>
          <w:szCs w:val="28"/>
        </w:rPr>
        <w:t>«</w:t>
      </w:r>
      <w:proofErr w:type="spellStart"/>
      <w:r w:rsidR="00F30255" w:rsidRPr="00A57E51">
        <w:rPr>
          <w:sz w:val="28"/>
          <w:szCs w:val="28"/>
        </w:rPr>
        <w:t>Темиртауское</w:t>
      </w:r>
      <w:proofErr w:type="spellEnd"/>
      <w:r w:rsidR="00F30255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 и  главе муниципального образования </w:t>
      </w:r>
      <w:r w:rsidR="00F30255" w:rsidRPr="00A57E51">
        <w:rPr>
          <w:sz w:val="28"/>
          <w:szCs w:val="28"/>
        </w:rPr>
        <w:t>«</w:t>
      </w:r>
      <w:proofErr w:type="spellStart"/>
      <w:r w:rsidR="00F30255" w:rsidRPr="00A57E51">
        <w:rPr>
          <w:sz w:val="28"/>
          <w:szCs w:val="28"/>
        </w:rPr>
        <w:t>Темиртауское</w:t>
      </w:r>
      <w:proofErr w:type="spellEnd"/>
      <w:r w:rsidR="00F30255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выдвигаемой ими совместно.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2.3. Выдвижение инициативы проведения местного референдума осуществляется в порядке, установленном </w:t>
      </w:r>
      <w:r w:rsidR="00641107">
        <w:rPr>
          <w:sz w:val="28"/>
          <w:szCs w:val="28"/>
        </w:rPr>
        <w:t>Законом Кемеровской области  № 13-ОЗ от 15.03.2004г. «О референдуме Кемеровской области»</w:t>
      </w:r>
      <w:r w:rsidRPr="00D64DA9">
        <w:rPr>
          <w:spacing w:val="2"/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 </w:t>
      </w:r>
    </w:p>
    <w:p w:rsidR="00D64DA9" w:rsidRDefault="00D64DA9" w:rsidP="00641107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3. Назначение, подготовка и проведение местного референдума</w:t>
      </w:r>
    </w:p>
    <w:p w:rsidR="00641107" w:rsidRPr="00D64DA9" w:rsidRDefault="00641107" w:rsidP="00641107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3.1. Решение о назначении местного референдума принимается Советом депутатов муниципального образования </w:t>
      </w:r>
      <w:r w:rsidR="00641107" w:rsidRPr="00A57E51">
        <w:rPr>
          <w:sz w:val="28"/>
          <w:szCs w:val="28"/>
        </w:rPr>
        <w:t>«</w:t>
      </w:r>
      <w:proofErr w:type="spellStart"/>
      <w:r w:rsidR="00641107" w:rsidRPr="00A57E51">
        <w:rPr>
          <w:sz w:val="28"/>
          <w:szCs w:val="28"/>
        </w:rPr>
        <w:t>Темиртауское</w:t>
      </w:r>
      <w:proofErr w:type="spellEnd"/>
      <w:r w:rsidR="00641107" w:rsidRPr="00A57E51">
        <w:rPr>
          <w:sz w:val="28"/>
          <w:szCs w:val="28"/>
        </w:rPr>
        <w:t xml:space="preserve"> городское поселение»</w:t>
      </w:r>
      <w:r w:rsidR="00641107">
        <w:rPr>
          <w:sz w:val="28"/>
          <w:szCs w:val="28"/>
        </w:rPr>
        <w:t xml:space="preserve"> </w:t>
      </w:r>
      <w:r w:rsidRPr="00D64DA9">
        <w:rPr>
          <w:sz w:val="28"/>
          <w:szCs w:val="28"/>
        </w:rPr>
        <w:t xml:space="preserve">в течение 30 дней со дня поступления в Совет депутатов муниципального образования </w:t>
      </w:r>
      <w:r w:rsidR="00641107" w:rsidRPr="00A57E51">
        <w:rPr>
          <w:sz w:val="28"/>
          <w:szCs w:val="28"/>
        </w:rPr>
        <w:t>«</w:t>
      </w:r>
      <w:proofErr w:type="spellStart"/>
      <w:r w:rsidR="00641107" w:rsidRPr="00A57E51">
        <w:rPr>
          <w:sz w:val="28"/>
          <w:szCs w:val="28"/>
        </w:rPr>
        <w:t>Темиртауское</w:t>
      </w:r>
      <w:proofErr w:type="spellEnd"/>
      <w:r w:rsidR="00641107" w:rsidRPr="00A57E51">
        <w:rPr>
          <w:sz w:val="28"/>
          <w:szCs w:val="28"/>
        </w:rPr>
        <w:t xml:space="preserve"> городское поселение»</w:t>
      </w:r>
      <w:r w:rsidR="00641107">
        <w:rPr>
          <w:sz w:val="28"/>
          <w:szCs w:val="28"/>
        </w:rPr>
        <w:t xml:space="preserve"> </w:t>
      </w:r>
      <w:r w:rsidRPr="00D64DA9">
        <w:rPr>
          <w:sz w:val="28"/>
          <w:szCs w:val="28"/>
        </w:rPr>
        <w:t>документов, на основании которых назначается местный референдум.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3.2. Местный референдум о проведении самообложения назначается и 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Законом </w:t>
      </w:r>
      <w:r w:rsidR="00641107">
        <w:rPr>
          <w:sz w:val="28"/>
          <w:szCs w:val="28"/>
        </w:rPr>
        <w:t>Кемеровской области  № 13-ОЗ от 15.03.2004г. «О референдуме Кемеровской области»</w:t>
      </w:r>
      <w:r w:rsidR="00641107">
        <w:rPr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3.3. Финансирование расходов, связанных с подготовкой и проведением местного референдума, осуществляется за счет средств бюджета МО </w:t>
      </w:r>
      <w:r w:rsidR="00641107" w:rsidRPr="00A57E51">
        <w:rPr>
          <w:sz w:val="28"/>
          <w:szCs w:val="28"/>
        </w:rPr>
        <w:t>«</w:t>
      </w:r>
      <w:proofErr w:type="spellStart"/>
      <w:r w:rsidR="00641107" w:rsidRPr="00A57E51">
        <w:rPr>
          <w:sz w:val="28"/>
          <w:szCs w:val="28"/>
        </w:rPr>
        <w:t>Темиртауское</w:t>
      </w:r>
      <w:proofErr w:type="spellEnd"/>
      <w:r w:rsidR="00641107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 </w:t>
      </w:r>
    </w:p>
    <w:p w:rsidR="00D64DA9" w:rsidRDefault="00D64DA9" w:rsidP="00641107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4. Решение местного референдума</w:t>
      </w:r>
    </w:p>
    <w:p w:rsidR="00641107" w:rsidRPr="00D64DA9" w:rsidRDefault="00641107" w:rsidP="00641107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4.1. Самообложение граждан вводится на территории муниципального образования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на основании решения, принятого на местном референдуме.</w:t>
      </w:r>
      <w:r w:rsidR="00482E9C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4.2. Местный референдум утверждает размеры платежей по самообложению и конкретные вопросы местного значения, на решение которых расходуются собранные денежные средства, а также решает вопросы об уменьшении платежа отдельным гражданам, численность которых не может превышать 30 процентов от общего числа жителей. Размер платежей в порядке самообложения граждан устанавливается в абсолютной величине равным для всех </w:t>
      </w:r>
      <w:proofErr w:type="gramStart"/>
      <w:r w:rsidRPr="00D64DA9">
        <w:rPr>
          <w:sz w:val="28"/>
          <w:szCs w:val="28"/>
        </w:rPr>
        <w:t>граждан</w:t>
      </w:r>
      <w:proofErr w:type="gramEnd"/>
      <w:r w:rsidRPr="00D64DA9">
        <w:rPr>
          <w:sz w:val="28"/>
          <w:szCs w:val="28"/>
        </w:rPr>
        <w:t xml:space="preserve"> проживающих на территории  МО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жителей.</w:t>
      </w:r>
      <w:r w:rsidR="00482E9C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4.3. Итоги голосования и принятое на местном референдуме решение подлежат обязательному опубликованию. Решение, принятое на местном референдуме, вступает в силу в порядке, определенном Уставом муниципального образования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если иное не предусмотрено в самом решении, принятом на референдуме.</w:t>
      </w:r>
      <w:r w:rsidR="00482E9C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lastRenderedPageBreak/>
        <w:t xml:space="preserve">4.4. Решение местного референдума является общеобязательным, не нуждается в дополнительном утверждении какими-либо органами государственной власти, или органами местного самоуправления, либо их должностными лицами и обязательно для исполнения всеми расположенными на территории  МО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="00482E9C">
        <w:rPr>
          <w:sz w:val="28"/>
          <w:szCs w:val="28"/>
        </w:rPr>
        <w:t xml:space="preserve"> </w:t>
      </w:r>
      <w:r w:rsidRPr="00D64DA9">
        <w:rPr>
          <w:sz w:val="28"/>
          <w:szCs w:val="28"/>
        </w:rPr>
        <w:t>юридическими лицами независимо от их организационно-правовых форм, органами местного самоуправления и гражданами.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Решение, принятое на местном референдуме, действует на всей территории муниципального образования 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 </w:t>
      </w:r>
    </w:p>
    <w:p w:rsidR="00D64DA9" w:rsidRDefault="00D64DA9" w:rsidP="00482E9C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5. Порядок сбора средств самообложения</w:t>
      </w:r>
      <w:r w:rsidR="00482E9C">
        <w:rPr>
          <w:b/>
          <w:sz w:val="28"/>
          <w:szCs w:val="28"/>
        </w:rPr>
        <w:t xml:space="preserve"> </w:t>
      </w:r>
    </w:p>
    <w:p w:rsidR="00482E9C" w:rsidRPr="00D64DA9" w:rsidRDefault="00482E9C" w:rsidP="00482E9C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bookmarkStart w:id="0" w:name="Par71"/>
      <w:bookmarkEnd w:id="0"/>
      <w:r w:rsidRPr="00D64DA9">
        <w:rPr>
          <w:sz w:val="28"/>
          <w:szCs w:val="28"/>
        </w:rPr>
        <w:t xml:space="preserve">5.1. </w:t>
      </w:r>
      <w:proofErr w:type="gramStart"/>
      <w:r w:rsidRPr="00D64DA9">
        <w:rPr>
          <w:sz w:val="28"/>
          <w:szCs w:val="28"/>
        </w:rPr>
        <w:t xml:space="preserve">Уплата средств самообложения граждан производится в течение двух месяцев после опубликования решения, принятого на местном референдуме, всеми гражданами, достигшими 18-летнего возраста, место жительства которых расположено в границах МО 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,  независимо от их участия в местном референдуме и отношения, выраженного ими при голосовании, за исключением отдельных категорий граждан, численность которых не может превышать 30 процентов от общего числа жителей</w:t>
      </w:r>
      <w:proofErr w:type="gramEnd"/>
      <w:r w:rsidRPr="00D64DA9">
        <w:rPr>
          <w:sz w:val="28"/>
          <w:szCs w:val="28"/>
        </w:rPr>
        <w:t xml:space="preserve"> МО </w:t>
      </w:r>
      <w:r w:rsidR="00482E9C" w:rsidRPr="00A57E51">
        <w:rPr>
          <w:sz w:val="28"/>
          <w:szCs w:val="28"/>
        </w:rPr>
        <w:t>«</w:t>
      </w:r>
      <w:proofErr w:type="spellStart"/>
      <w:r w:rsidR="00482E9C" w:rsidRPr="00A57E51">
        <w:rPr>
          <w:sz w:val="28"/>
          <w:szCs w:val="28"/>
        </w:rPr>
        <w:t>Темиртауское</w:t>
      </w:r>
      <w:proofErr w:type="spellEnd"/>
      <w:r w:rsidR="00482E9C" w:rsidRPr="00A57E51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, на основании извещения администрации </w:t>
      </w:r>
      <w:r w:rsidR="00482E9C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 xml:space="preserve"> включающего банковские реквизиты администрации  </w:t>
      </w:r>
      <w:r w:rsidR="00482E9C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, а также информацию о порядке оплаты платежа.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5.2. Денежные средства, полученные от самообложения граждан, поступают на лицевой счет администрации </w:t>
      </w:r>
      <w:r w:rsidR="00482E9C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.</w:t>
      </w:r>
      <w:r w:rsidR="00482E9C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переводов, через кассу администрации </w:t>
      </w:r>
      <w:r w:rsidR="00482E9C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, через терминалы или сеть Интернет.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 </w:t>
      </w:r>
    </w:p>
    <w:p w:rsidR="00D64DA9" w:rsidRDefault="00D64DA9" w:rsidP="00482E9C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6. Использование средств самообложения</w:t>
      </w:r>
    </w:p>
    <w:p w:rsidR="00482E9C" w:rsidRPr="00D64DA9" w:rsidRDefault="00482E9C" w:rsidP="00482E9C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6.1. Средства самообложения включаются в доходы местного бюджета МО </w:t>
      </w:r>
      <w:r w:rsidR="00482E9C">
        <w:rPr>
          <w:sz w:val="28"/>
          <w:szCs w:val="28"/>
        </w:rPr>
        <w:t>«</w:t>
      </w:r>
      <w:proofErr w:type="spellStart"/>
      <w:r w:rsidR="00482E9C">
        <w:rPr>
          <w:sz w:val="28"/>
          <w:szCs w:val="28"/>
        </w:rPr>
        <w:t>Темиртауское</w:t>
      </w:r>
      <w:proofErr w:type="spellEnd"/>
      <w:r w:rsidR="00482E9C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 и расходуются на мероприятия муниципального образования, установленные местным референдумом.</w:t>
      </w:r>
    </w:p>
    <w:p w:rsid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 </w:t>
      </w:r>
      <w:proofErr w:type="gramStart"/>
      <w:r w:rsidRPr="00D64DA9">
        <w:rPr>
          <w:sz w:val="28"/>
          <w:szCs w:val="28"/>
        </w:rPr>
        <w:t xml:space="preserve">6.2.Денежные средства, собранные в порядке самообложения и поступившие в бюджет </w:t>
      </w:r>
      <w:r w:rsidR="00482E9C">
        <w:rPr>
          <w:sz w:val="28"/>
          <w:szCs w:val="28"/>
        </w:rPr>
        <w:t>Темиртауского городского поселения</w:t>
      </w:r>
      <w:r w:rsidR="00482E9C" w:rsidRPr="00D64DA9">
        <w:rPr>
          <w:sz w:val="28"/>
          <w:szCs w:val="28"/>
        </w:rPr>
        <w:t xml:space="preserve"> </w:t>
      </w:r>
      <w:r w:rsidRPr="00D64DA9">
        <w:rPr>
          <w:sz w:val="28"/>
          <w:szCs w:val="28"/>
        </w:rPr>
        <w:t xml:space="preserve">в соответствии с пунктом 5.1 настоящего Положения, расходуются администрацией МО  </w:t>
      </w:r>
      <w:r w:rsidR="00482E9C">
        <w:rPr>
          <w:sz w:val="28"/>
          <w:szCs w:val="28"/>
        </w:rPr>
        <w:t>Темиртауского городского поселения</w:t>
      </w:r>
      <w:r w:rsidR="00482E9C" w:rsidRPr="00D64DA9">
        <w:rPr>
          <w:sz w:val="28"/>
          <w:szCs w:val="28"/>
        </w:rPr>
        <w:t xml:space="preserve"> </w:t>
      </w:r>
      <w:r w:rsidRPr="00D64DA9">
        <w:rPr>
          <w:sz w:val="28"/>
          <w:szCs w:val="28"/>
        </w:rPr>
        <w:t xml:space="preserve">на решение конкретных вопросов </w:t>
      </w:r>
      <w:r w:rsidRPr="00D64DA9">
        <w:rPr>
          <w:sz w:val="28"/>
          <w:szCs w:val="28"/>
        </w:rPr>
        <w:lastRenderedPageBreak/>
        <w:t>(конкретного вопроса) местного значения, предусмотренных решением, принятым на местном референдуме.</w:t>
      </w:r>
      <w:proofErr w:type="gramEnd"/>
    </w:p>
    <w:p w:rsidR="00527AE7" w:rsidRPr="00364414" w:rsidRDefault="00527AE7" w:rsidP="00364414">
      <w:pPr>
        <w:pStyle w:val="consplustitle"/>
        <w:spacing w:before="0" w:beforeAutospacing="0" w:after="0" w:afterAutospacing="0"/>
        <w:ind w:firstLine="709"/>
        <w:jc w:val="both"/>
        <w:rPr>
          <w:i/>
        </w:rPr>
      </w:pPr>
      <w:r w:rsidRPr="00364414">
        <w:rPr>
          <w:b/>
          <w:bCs/>
          <w:i/>
          <w:sz w:val="28"/>
          <w:szCs w:val="28"/>
        </w:rPr>
        <w:t>Перечень</w:t>
      </w:r>
      <w:r w:rsidR="00364414">
        <w:rPr>
          <w:b/>
          <w:bCs/>
          <w:i/>
          <w:sz w:val="28"/>
          <w:szCs w:val="28"/>
        </w:rPr>
        <w:t xml:space="preserve"> </w:t>
      </w:r>
      <w:r w:rsidRPr="00364414">
        <w:rPr>
          <w:b/>
          <w:bCs/>
          <w:i/>
          <w:sz w:val="28"/>
          <w:szCs w:val="28"/>
        </w:rPr>
        <w:t xml:space="preserve">мероприятий, на которые могут расходоваться средства самообложения граждан </w:t>
      </w:r>
      <w:r w:rsidRPr="00364414">
        <w:rPr>
          <w:b/>
          <w:bCs/>
          <w:i/>
          <w:sz w:val="28"/>
          <w:szCs w:val="28"/>
        </w:rPr>
        <w:t xml:space="preserve">Темиртауского городского поселения </w:t>
      </w:r>
    </w:p>
    <w:p w:rsidR="00364414" w:rsidRPr="00364414" w:rsidRDefault="00527AE7" w:rsidP="003644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t> </w:t>
      </w:r>
      <w:r w:rsidR="00364414">
        <w:rPr>
          <w:sz w:val="28"/>
          <w:szCs w:val="28"/>
          <w:shd w:val="clear" w:color="auto" w:fill="FFFFFF"/>
        </w:rPr>
        <w:t xml:space="preserve">1. </w:t>
      </w:r>
      <w:r w:rsidR="00364414" w:rsidRPr="00364414">
        <w:rPr>
          <w:sz w:val="28"/>
          <w:szCs w:val="28"/>
          <w:shd w:val="clear" w:color="auto" w:fill="FFFFFF"/>
        </w:rPr>
        <w:t>Благоустройство  населенных  пунктов.</w:t>
      </w:r>
    </w:p>
    <w:p w:rsidR="00364414" w:rsidRPr="00364414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414">
        <w:rPr>
          <w:sz w:val="28"/>
          <w:szCs w:val="28"/>
          <w:shd w:val="clear" w:color="auto" w:fill="FFFFFF"/>
        </w:rPr>
        <w:t>2.  Строительство  и  ремонт  дорог,  мостов, фельдшерско-акушерских  пунктов,  бань  общего</w:t>
      </w:r>
      <w:r>
        <w:rPr>
          <w:sz w:val="28"/>
          <w:szCs w:val="28"/>
          <w:shd w:val="clear" w:color="auto" w:fill="FFFFFF"/>
        </w:rPr>
        <w:t xml:space="preserve"> </w:t>
      </w:r>
      <w:r w:rsidRPr="00364414">
        <w:rPr>
          <w:sz w:val="28"/>
          <w:szCs w:val="28"/>
          <w:shd w:val="clear" w:color="auto" w:fill="FFFFFF"/>
        </w:rPr>
        <w:t xml:space="preserve">пользования, </w:t>
      </w:r>
      <w:r>
        <w:rPr>
          <w:sz w:val="28"/>
          <w:szCs w:val="28"/>
          <w:shd w:val="clear" w:color="auto" w:fill="FFFFFF"/>
        </w:rPr>
        <w:t xml:space="preserve"> спортивных  сооружений,  объект</w:t>
      </w:r>
      <w:r w:rsidRPr="00364414">
        <w:rPr>
          <w:sz w:val="28"/>
          <w:szCs w:val="28"/>
          <w:shd w:val="clear" w:color="auto" w:fill="FFFFFF"/>
        </w:rPr>
        <w:t>ов  ж</w:t>
      </w:r>
      <w:r>
        <w:rPr>
          <w:sz w:val="28"/>
          <w:szCs w:val="28"/>
          <w:shd w:val="clear" w:color="auto" w:fill="FFFFFF"/>
        </w:rPr>
        <w:t>илищно-коммунального  хозяйства.</w:t>
      </w:r>
    </w:p>
    <w:p w:rsidR="00364414" w:rsidRPr="00364414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414">
        <w:rPr>
          <w:sz w:val="28"/>
          <w:szCs w:val="28"/>
          <w:shd w:val="clear" w:color="auto" w:fill="FFFFFF"/>
        </w:rPr>
        <w:t>3.  Строительство  жилых домов  для обеспечения  жильем  малоиму</w:t>
      </w:r>
      <w:r>
        <w:rPr>
          <w:sz w:val="28"/>
          <w:szCs w:val="28"/>
          <w:shd w:val="clear" w:color="auto" w:fill="FFFFFF"/>
        </w:rPr>
        <w:t>щ</w:t>
      </w:r>
      <w:r w:rsidRPr="00364414">
        <w:rPr>
          <w:sz w:val="28"/>
          <w:szCs w:val="28"/>
          <w:shd w:val="clear" w:color="auto" w:fill="FFFFFF"/>
        </w:rPr>
        <w:t>их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Pr="00364414">
        <w:rPr>
          <w:sz w:val="28"/>
          <w:szCs w:val="28"/>
          <w:shd w:val="clear" w:color="auto" w:fill="FFFFFF"/>
        </w:rPr>
        <w:t xml:space="preserve">  </w:t>
      </w:r>
      <w:proofErr w:type="gramStart"/>
      <w:r w:rsidRPr="00364414">
        <w:rPr>
          <w:sz w:val="28"/>
          <w:szCs w:val="28"/>
          <w:shd w:val="clear" w:color="auto" w:fill="FFFFFF"/>
        </w:rPr>
        <w:t>г</w:t>
      </w:r>
      <w:proofErr w:type="gramEnd"/>
      <w:r w:rsidRPr="00364414">
        <w:rPr>
          <w:sz w:val="28"/>
          <w:szCs w:val="28"/>
          <w:shd w:val="clear" w:color="auto" w:fill="FFFFFF"/>
        </w:rPr>
        <w:t>раждан,</w:t>
      </w:r>
    </w:p>
    <w:p w:rsidR="00364414" w:rsidRPr="00364414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41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</w:t>
      </w:r>
      <w:r w:rsidRPr="00364414">
        <w:rPr>
          <w:sz w:val="28"/>
          <w:szCs w:val="28"/>
          <w:shd w:val="clear" w:color="auto" w:fill="FFFFFF"/>
        </w:rPr>
        <w:t xml:space="preserve">  Ремонт  больниц,  библиотек,  клубов  и  других  лечебно-профила</w:t>
      </w:r>
      <w:r>
        <w:rPr>
          <w:sz w:val="28"/>
          <w:szCs w:val="28"/>
          <w:shd w:val="clear" w:color="auto" w:fill="FFFFFF"/>
        </w:rPr>
        <w:t>кт</w:t>
      </w:r>
      <w:r w:rsidRPr="00364414">
        <w:rPr>
          <w:sz w:val="28"/>
          <w:szCs w:val="28"/>
          <w:shd w:val="clear" w:color="auto" w:fill="FFFFFF"/>
        </w:rPr>
        <w:t>ических  и</w:t>
      </w:r>
      <w:r>
        <w:rPr>
          <w:sz w:val="28"/>
          <w:szCs w:val="28"/>
          <w:shd w:val="clear" w:color="auto" w:fill="FFFFFF"/>
        </w:rPr>
        <w:t xml:space="preserve"> </w:t>
      </w:r>
      <w:r w:rsidRPr="00364414">
        <w:rPr>
          <w:sz w:val="28"/>
          <w:szCs w:val="28"/>
          <w:shd w:val="clear" w:color="auto" w:fill="FFFFFF"/>
        </w:rPr>
        <w:t>культурно-просветительных учре</w:t>
      </w:r>
      <w:r>
        <w:rPr>
          <w:sz w:val="28"/>
          <w:szCs w:val="28"/>
          <w:shd w:val="clear" w:color="auto" w:fill="FFFFFF"/>
        </w:rPr>
        <w:t>жд</w:t>
      </w:r>
      <w:r w:rsidRPr="00364414">
        <w:rPr>
          <w:sz w:val="28"/>
          <w:szCs w:val="28"/>
          <w:shd w:val="clear" w:color="auto" w:fill="FFFFFF"/>
        </w:rPr>
        <w:t xml:space="preserve">ений </w:t>
      </w:r>
      <w:r>
        <w:rPr>
          <w:sz w:val="28"/>
          <w:szCs w:val="28"/>
          <w:shd w:val="clear" w:color="auto" w:fill="FFFFFF"/>
        </w:rPr>
        <w:t>в  населенных  пунктах.</w:t>
      </w:r>
    </w:p>
    <w:p w:rsidR="00364414" w:rsidRPr="00364414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 w:rsidRPr="0036441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</w:t>
      </w:r>
      <w:r w:rsidRPr="00364414">
        <w:rPr>
          <w:sz w:val="28"/>
          <w:szCs w:val="28"/>
          <w:shd w:val="clear" w:color="auto" w:fill="FFFFFF"/>
        </w:rPr>
        <w:t xml:space="preserve">  Радиофикация  населенных  пунк</w:t>
      </w:r>
      <w:r>
        <w:rPr>
          <w:sz w:val="28"/>
          <w:szCs w:val="28"/>
          <w:shd w:val="clear" w:color="auto" w:fill="FFFFFF"/>
        </w:rPr>
        <w:t>т</w:t>
      </w:r>
      <w:r w:rsidRPr="00364414">
        <w:rPr>
          <w:sz w:val="28"/>
          <w:szCs w:val="28"/>
          <w:shd w:val="clear" w:color="auto" w:fill="FFFFFF"/>
        </w:rPr>
        <w:t xml:space="preserve">ов  (кроме  строительства </w:t>
      </w:r>
      <w:r>
        <w:rPr>
          <w:sz w:val="28"/>
          <w:szCs w:val="28"/>
          <w:shd w:val="clear" w:color="auto" w:fill="FFFFFF"/>
        </w:rPr>
        <w:t>радиоузлов).</w:t>
      </w:r>
    </w:p>
    <w:p w:rsidR="00364414" w:rsidRPr="00364414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6.Д</w:t>
      </w:r>
      <w:r w:rsidRPr="00364414">
        <w:rPr>
          <w:sz w:val="28"/>
          <w:szCs w:val="28"/>
          <w:shd w:val="clear" w:color="auto" w:fill="FFFFFF"/>
        </w:rPr>
        <w:t xml:space="preserve">ругие мероприятия  по развитию </w:t>
      </w:r>
      <w:proofErr w:type="gramStart"/>
      <w:r w:rsidRPr="00364414">
        <w:rPr>
          <w:sz w:val="28"/>
          <w:szCs w:val="28"/>
          <w:shd w:val="clear" w:color="auto" w:fill="FFFFFF"/>
        </w:rPr>
        <w:t>социально-культурной</w:t>
      </w:r>
      <w:proofErr w:type="gramEnd"/>
      <w:r w:rsidRPr="00364414">
        <w:rPr>
          <w:sz w:val="28"/>
          <w:szCs w:val="28"/>
          <w:shd w:val="clear" w:color="auto" w:fill="FFFFFF"/>
        </w:rPr>
        <w:t xml:space="preserve">  и</w:t>
      </w:r>
      <w:r>
        <w:rPr>
          <w:sz w:val="28"/>
          <w:szCs w:val="28"/>
          <w:shd w:val="clear" w:color="auto" w:fill="FFFFFF"/>
        </w:rPr>
        <w:t xml:space="preserve"> </w:t>
      </w:r>
      <w:r w:rsidRPr="00364414">
        <w:rPr>
          <w:sz w:val="28"/>
          <w:szCs w:val="28"/>
          <w:shd w:val="clear" w:color="auto" w:fill="FFFFFF"/>
        </w:rPr>
        <w:t xml:space="preserve">инженерной  </w:t>
      </w:r>
      <w:proofErr w:type="spellStart"/>
      <w:r w:rsidRPr="00364414">
        <w:rPr>
          <w:sz w:val="28"/>
          <w:szCs w:val="28"/>
          <w:shd w:val="clear" w:color="auto" w:fill="FFFFFF"/>
        </w:rPr>
        <w:t>инфраструпуры</w:t>
      </w:r>
      <w:proofErr w:type="spellEnd"/>
    </w:p>
    <w:p w:rsidR="00527AE7" w:rsidRDefault="00364414" w:rsidP="003644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инженерной инфраструктуры.</w:t>
      </w:r>
    </w:p>
    <w:p w:rsidR="00364414" w:rsidRPr="00D64DA9" w:rsidRDefault="00364414" w:rsidP="00364414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6.3. Не использованные в отчетном году денежные средства, поступившие в бюджет </w:t>
      </w:r>
      <w:r w:rsidR="00482E9C">
        <w:rPr>
          <w:sz w:val="28"/>
          <w:szCs w:val="28"/>
        </w:rPr>
        <w:t>Темиртауского городского поселения</w:t>
      </w:r>
      <w:r w:rsidRPr="00D64DA9">
        <w:rPr>
          <w:sz w:val="28"/>
          <w:szCs w:val="28"/>
        </w:rPr>
        <w:t>, переходят на следующий финансовый год и расходуются на цели, предусмотренные решением местного референдума.</w:t>
      </w:r>
      <w:r w:rsidR="00482E9C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6.4. Глава муниципального образования </w:t>
      </w:r>
      <w:r w:rsidR="00482E9C">
        <w:rPr>
          <w:sz w:val="28"/>
          <w:szCs w:val="28"/>
        </w:rPr>
        <w:t>«</w:t>
      </w:r>
      <w:proofErr w:type="spellStart"/>
      <w:r w:rsidR="00482E9C">
        <w:rPr>
          <w:sz w:val="28"/>
          <w:szCs w:val="28"/>
        </w:rPr>
        <w:t>Темиртауское</w:t>
      </w:r>
      <w:proofErr w:type="spellEnd"/>
      <w:r w:rsidR="00482E9C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 раз в год отчитывается перед жителями МО </w:t>
      </w:r>
      <w:r w:rsidR="009F2D22">
        <w:rPr>
          <w:sz w:val="28"/>
          <w:szCs w:val="28"/>
        </w:rPr>
        <w:t>«</w:t>
      </w:r>
      <w:proofErr w:type="spellStart"/>
      <w:r w:rsidR="009F2D22">
        <w:rPr>
          <w:sz w:val="28"/>
          <w:szCs w:val="28"/>
        </w:rPr>
        <w:t>Темиртауское</w:t>
      </w:r>
      <w:proofErr w:type="spellEnd"/>
      <w:r w:rsidR="009F2D22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 об исполнении решения, принятого на местном референдуме.</w:t>
      </w:r>
      <w:r w:rsidR="009F2D22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bookmarkStart w:id="2" w:name="Par81"/>
      <w:bookmarkEnd w:id="2"/>
      <w:r w:rsidRPr="00D64DA9">
        <w:rPr>
          <w:sz w:val="28"/>
          <w:szCs w:val="28"/>
        </w:rPr>
        <w:t xml:space="preserve">6.5. Отчеты Главы МО </w:t>
      </w:r>
      <w:r w:rsidR="009F2D22">
        <w:rPr>
          <w:sz w:val="28"/>
          <w:szCs w:val="28"/>
        </w:rPr>
        <w:t>«</w:t>
      </w:r>
      <w:proofErr w:type="spellStart"/>
      <w:r w:rsidR="009F2D22">
        <w:rPr>
          <w:sz w:val="28"/>
          <w:szCs w:val="28"/>
        </w:rPr>
        <w:t>Темиртауское</w:t>
      </w:r>
      <w:proofErr w:type="spellEnd"/>
      <w:r w:rsidR="009F2D22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, подготовленные в соответствии с пунктом 6.4 настоящего Положения, обнародуются путем размещения на информационных стендах МО </w:t>
      </w:r>
      <w:r w:rsidR="009F2D22">
        <w:rPr>
          <w:sz w:val="28"/>
          <w:szCs w:val="28"/>
        </w:rPr>
        <w:t>«</w:t>
      </w:r>
      <w:proofErr w:type="spellStart"/>
      <w:r w:rsidR="009F2D22">
        <w:rPr>
          <w:sz w:val="28"/>
          <w:szCs w:val="28"/>
        </w:rPr>
        <w:t>Темиртауское</w:t>
      </w:r>
      <w:proofErr w:type="spellEnd"/>
      <w:r w:rsidR="009F2D22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 xml:space="preserve">, размещаются на официальном сайте муниципального образования </w:t>
      </w:r>
      <w:r w:rsidR="009F2D22">
        <w:rPr>
          <w:sz w:val="28"/>
          <w:szCs w:val="28"/>
        </w:rPr>
        <w:t>«</w:t>
      </w:r>
      <w:proofErr w:type="spellStart"/>
      <w:r w:rsidR="009F2D22">
        <w:rPr>
          <w:sz w:val="28"/>
          <w:szCs w:val="28"/>
        </w:rPr>
        <w:t>Темиртауское</w:t>
      </w:r>
      <w:proofErr w:type="spellEnd"/>
      <w:r w:rsidR="009F2D22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.</w:t>
      </w:r>
      <w:r w:rsidR="009F2D22">
        <w:rPr>
          <w:sz w:val="28"/>
          <w:szCs w:val="28"/>
        </w:rPr>
        <w:t xml:space="preserve"> 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6.6. </w:t>
      </w:r>
      <w:proofErr w:type="gramStart"/>
      <w:r w:rsidRPr="00D64DA9">
        <w:rPr>
          <w:sz w:val="28"/>
          <w:szCs w:val="28"/>
        </w:rPr>
        <w:t>Контроль за</w:t>
      </w:r>
      <w:proofErr w:type="gramEnd"/>
      <w:r w:rsidRPr="00D64DA9">
        <w:rPr>
          <w:sz w:val="28"/>
          <w:szCs w:val="28"/>
        </w:rPr>
        <w:t xml:space="preserve"> правильностью исчисления, полнотой и своевременностью оплаты средств самообложения граждан осуществляет администрация МО </w:t>
      </w:r>
      <w:r w:rsidR="009F2D22">
        <w:rPr>
          <w:sz w:val="28"/>
          <w:szCs w:val="28"/>
        </w:rPr>
        <w:t>«</w:t>
      </w:r>
      <w:proofErr w:type="spellStart"/>
      <w:r w:rsidR="009F2D22">
        <w:rPr>
          <w:sz w:val="28"/>
          <w:szCs w:val="28"/>
        </w:rPr>
        <w:t>Темиртауское</w:t>
      </w:r>
      <w:proofErr w:type="spellEnd"/>
      <w:r w:rsidR="009F2D22">
        <w:rPr>
          <w:sz w:val="28"/>
          <w:szCs w:val="28"/>
        </w:rPr>
        <w:t xml:space="preserve"> городское поселение»</w:t>
      </w:r>
      <w:r w:rsidRPr="00D64DA9">
        <w:rPr>
          <w:sz w:val="28"/>
          <w:szCs w:val="28"/>
        </w:rPr>
        <w:t>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 </w:t>
      </w:r>
    </w:p>
    <w:p w:rsidR="00D64DA9" w:rsidRDefault="00D64DA9" w:rsidP="009F2D22">
      <w:pPr>
        <w:ind w:firstLine="709"/>
        <w:jc w:val="center"/>
        <w:rPr>
          <w:b/>
          <w:sz w:val="28"/>
          <w:szCs w:val="28"/>
        </w:rPr>
      </w:pPr>
      <w:r w:rsidRPr="00D64DA9">
        <w:rPr>
          <w:b/>
          <w:sz w:val="28"/>
          <w:szCs w:val="28"/>
        </w:rPr>
        <w:t>7. Ответственность за нарушение настоящего Положения</w:t>
      </w:r>
    </w:p>
    <w:p w:rsidR="009F2D22" w:rsidRPr="00D64DA9" w:rsidRDefault="009F2D22" w:rsidP="009F2D22">
      <w:pPr>
        <w:ind w:firstLine="709"/>
        <w:jc w:val="center"/>
        <w:rPr>
          <w:b/>
          <w:sz w:val="28"/>
          <w:szCs w:val="28"/>
        </w:rPr>
      </w:pP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>7.1.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D64DA9" w:rsidRPr="00D64DA9" w:rsidRDefault="00D64DA9" w:rsidP="00A57E51">
      <w:pPr>
        <w:ind w:firstLine="709"/>
        <w:jc w:val="both"/>
        <w:rPr>
          <w:sz w:val="28"/>
          <w:szCs w:val="28"/>
        </w:rPr>
      </w:pPr>
      <w:r w:rsidRPr="00D64DA9">
        <w:rPr>
          <w:sz w:val="28"/>
          <w:szCs w:val="28"/>
        </w:rPr>
        <w:t xml:space="preserve">7.2. </w:t>
      </w:r>
      <w:proofErr w:type="gramStart"/>
      <w:r w:rsidRPr="00D64DA9">
        <w:rPr>
          <w:sz w:val="28"/>
          <w:szCs w:val="28"/>
        </w:rPr>
        <w:t>Контроль за</w:t>
      </w:r>
      <w:proofErr w:type="gramEnd"/>
      <w:r w:rsidRPr="00D64DA9">
        <w:rPr>
          <w:sz w:val="28"/>
          <w:szCs w:val="28"/>
        </w:rPr>
        <w:t xml:space="preserve"> целевым использованием денежных средств осуществляет Контрольно-счетн</w:t>
      </w:r>
      <w:r w:rsidR="00527AE7">
        <w:rPr>
          <w:sz w:val="28"/>
          <w:szCs w:val="28"/>
        </w:rPr>
        <w:t>ый</w:t>
      </w:r>
      <w:r w:rsidRPr="00D64DA9">
        <w:rPr>
          <w:sz w:val="28"/>
          <w:szCs w:val="28"/>
        </w:rPr>
        <w:t xml:space="preserve"> </w:t>
      </w:r>
      <w:r w:rsidR="00527AE7">
        <w:rPr>
          <w:sz w:val="28"/>
          <w:szCs w:val="28"/>
        </w:rPr>
        <w:t>орган</w:t>
      </w:r>
      <w:r w:rsidRPr="00D64DA9">
        <w:rPr>
          <w:sz w:val="28"/>
          <w:szCs w:val="28"/>
        </w:rPr>
        <w:t xml:space="preserve"> </w:t>
      </w:r>
      <w:proofErr w:type="spellStart"/>
      <w:r w:rsidR="009F2D22">
        <w:rPr>
          <w:sz w:val="28"/>
          <w:szCs w:val="28"/>
        </w:rPr>
        <w:t>Таштагольского</w:t>
      </w:r>
      <w:proofErr w:type="spellEnd"/>
      <w:r w:rsidR="00527AE7">
        <w:rPr>
          <w:sz w:val="28"/>
          <w:szCs w:val="28"/>
        </w:rPr>
        <w:t xml:space="preserve"> муниципального</w:t>
      </w:r>
      <w:r w:rsidR="009F2D22">
        <w:rPr>
          <w:sz w:val="28"/>
          <w:szCs w:val="28"/>
        </w:rPr>
        <w:t xml:space="preserve"> района</w:t>
      </w:r>
      <w:r w:rsidRPr="00D64DA9">
        <w:rPr>
          <w:sz w:val="28"/>
          <w:szCs w:val="28"/>
        </w:rPr>
        <w:t>.</w:t>
      </w:r>
    </w:p>
    <w:p w:rsidR="00527AE7" w:rsidRDefault="00527AE7" w:rsidP="00527AE7">
      <w:pPr>
        <w:pStyle w:val="a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 xml:space="preserve">Жалобы на неправильное исчисление суммы самообложения подаются в администрацию </w:t>
      </w:r>
      <w:r>
        <w:rPr>
          <w:sz w:val="28"/>
          <w:szCs w:val="28"/>
        </w:rPr>
        <w:t>Темиртауского городского поселения</w:t>
      </w:r>
      <w:r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lastRenderedPageBreak/>
        <w:t>рассматривает эти жалобы в пятидневный срок и принимает по ним необходимые меры.</w:t>
      </w:r>
    </w:p>
    <w:p w:rsidR="00527AE7" w:rsidRDefault="00527AE7" w:rsidP="00527AE7">
      <w:pPr>
        <w:pStyle w:val="a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7.4.</w:t>
      </w:r>
      <w:r>
        <w:rPr>
          <w:sz w:val="28"/>
          <w:szCs w:val="28"/>
        </w:rPr>
        <w:t xml:space="preserve"> Решение администрации Темиртауского городского поселения может быть обжаловано в десятидневный срок в Совет народных депутатов </w:t>
      </w:r>
      <w:r>
        <w:rPr>
          <w:sz w:val="28"/>
          <w:szCs w:val="28"/>
        </w:rPr>
        <w:t>Темиртауского городского поселения</w:t>
      </w:r>
      <w:r>
        <w:rPr>
          <w:sz w:val="28"/>
          <w:szCs w:val="28"/>
        </w:rPr>
        <w:t xml:space="preserve"> или в судебном порядке.</w:t>
      </w:r>
      <w:r>
        <w:rPr>
          <w:sz w:val="28"/>
          <w:szCs w:val="28"/>
        </w:rPr>
        <w:t xml:space="preserve"> </w:t>
      </w:r>
    </w:p>
    <w:p w:rsidR="00D64DA9" w:rsidRPr="00A57E51" w:rsidRDefault="00D64DA9" w:rsidP="00527AE7">
      <w:pPr>
        <w:ind w:firstLine="709"/>
        <w:jc w:val="both"/>
        <w:rPr>
          <w:sz w:val="28"/>
          <w:szCs w:val="28"/>
        </w:rPr>
      </w:pPr>
    </w:p>
    <w:p w:rsidR="00793E19" w:rsidRPr="00A57E51" w:rsidRDefault="00793E19" w:rsidP="00527AE7">
      <w:pPr>
        <w:ind w:firstLine="709"/>
        <w:jc w:val="both"/>
        <w:rPr>
          <w:sz w:val="28"/>
          <w:szCs w:val="28"/>
        </w:rPr>
      </w:pPr>
    </w:p>
    <w:sectPr w:rsidR="00793E19" w:rsidRPr="00A57E51" w:rsidSect="009F2D2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B2" w:rsidRDefault="00AF4CB2" w:rsidP="009F2D22">
      <w:r>
        <w:separator/>
      </w:r>
    </w:p>
  </w:endnote>
  <w:endnote w:type="continuationSeparator" w:id="0">
    <w:p w:rsidR="00AF4CB2" w:rsidRDefault="00AF4CB2" w:rsidP="009F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88297"/>
      <w:docPartObj>
        <w:docPartGallery w:val="Page Numbers (Bottom of Page)"/>
        <w:docPartUnique/>
      </w:docPartObj>
    </w:sdtPr>
    <w:sdtContent>
      <w:p w:rsidR="009F2D22" w:rsidRDefault="009F2D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14">
          <w:rPr>
            <w:noProof/>
          </w:rPr>
          <w:t>6</w:t>
        </w:r>
        <w:r>
          <w:fldChar w:fldCharType="end"/>
        </w:r>
      </w:p>
    </w:sdtContent>
  </w:sdt>
  <w:p w:rsidR="009F2D22" w:rsidRDefault="009F2D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B2" w:rsidRDefault="00AF4CB2" w:rsidP="009F2D22">
      <w:r>
        <w:separator/>
      </w:r>
    </w:p>
  </w:footnote>
  <w:footnote w:type="continuationSeparator" w:id="0">
    <w:p w:rsidR="00AF4CB2" w:rsidRDefault="00AF4CB2" w:rsidP="009F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9"/>
    <w:rsid w:val="00364414"/>
    <w:rsid w:val="00482E9C"/>
    <w:rsid w:val="00527AE7"/>
    <w:rsid w:val="00641107"/>
    <w:rsid w:val="00793E19"/>
    <w:rsid w:val="009F2D22"/>
    <w:rsid w:val="00A57E51"/>
    <w:rsid w:val="00AF4CB2"/>
    <w:rsid w:val="00D64DA9"/>
    <w:rsid w:val="00E674E4"/>
    <w:rsid w:val="00F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93E1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93E1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headertext">
    <w:name w:val="headertext"/>
    <w:basedOn w:val="a"/>
    <w:rsid w:val="00D64DA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4D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2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2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27A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527A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93E1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93E1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headertext">
    <w:name w:val="headertext"/>
    <w:basedOn w:val="a"/>
    <w:rsid w:val="00D64DA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4D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2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2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27A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527A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E1CF6E1E9BD24BC0615B2F632D8D8B22E9542B6668BAC50A5D2DFC9E9EADE6534478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0698C16CC80002211FFC27872C4DE4EC93E502C6822D9DF7DB2097C76E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2019-05-24T08:53:00Z</dcterms:created>
  <dcterms:modified xsi:type="dcterms:W3CDTF">2019-05-24T09:46:00Z</dcterms:modified>
</cp:coreProperties>
</file>