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300E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300E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300E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300E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300E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7300E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300E">
        <w:rPr>
          <w:rFonts w:ascii="Times New Roman" w:hAnsi="Times New Roman"/>
          <w:b/>
          <w:sz w:val="26"/>
          <w:szCs w:val="26"/>
        </w:rPr>
        <w:t>от «</w:t>
      </w:r>
      <w:r w:rsidR="00FC2643">
        <w:rPr>
          <w:rFonts w:ascii="Times New Roman" w:hAnsi="Times New Roman"/>
          <w:b/>
          <w:sz w:val="26"/>
          <w:szCs w:val="26"/>
        </w:rPr>
        <w:t>04</w:t>
      </w:r>
      <w:r w:rsidRPr="0037300E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дека</w:t>
      </w:r>
      <w:r w:rsidRPr="0037300E">
        <w:rPr>
          <w:rFonts w:ascii="Times New Roman" w:hAnsi="Times New Roman"/>
          <w:b/>
          <w:sz w:val="26"/>
          <w:szCs w:val="26"/>
        </w:rPr>
        <w:t xml:space="preserve">бря 2019г. №  </w:t>
      </w:r>
      <w:r w:rsidR="007C68AA">
        <w:rPr>
          <w:rFonts w:ascii="Times New Roman" w:hAnsi="Times New Roman"/>
          <w:b/>
          <w:sz w:val="26"/>
          <w:szCs w:val="26"/>
        </w:rPr>
        <w:t>58</w:t>
      </w:r>
      <w:r w:rsidRPr="0037300E">
        <w:rPr>
          <w:rFonts w:ascii="Times New Roman" w:hAnsi="Times New Roman"/>
          <w:b/>
          <w:sz w:val="26"/>
          <w:szCs w:val="26"/>
        </w:rPr>
        <w:t xml:space="preserve"> - </w:t>
      </w:r>
      <w:proofErr w:type="gramStart"/>
      <w:r w:rsidRPr="0037300E">
        <w:rPr>
          <w:rFonts w:ascii="Times New Roman" w:hAnsi="Times New Roman"/>
          <w:b/>
          <w:sz w:val="26"/>
          <w:szCs w:val="26"/>
        </w:rPr>
        <w:t>П</w:t>
      </w:r>
      <w:proofErr w:type="gramEnd"/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7300E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37300E">
        <w:rPr>
          <w:rFonts w:ascii="Times New Roman" w:hAnsi="Times New Roman"/>
          <w:b/>
          <w:sz w:val="26"/>
          <w:szCs w:val="26"/>
        </w:rPr>
        <w:t>. Темиртау</w:t>
      </w:r>
    </w:p>
    <w:p w:rsidR="008E6F77" w:rsidRPr="0037300E" w:rsidRDefault="008E6F77" w:rsidP="008E6F7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E6F77" w:rsidRPr="0037300E" w:rsidRDefault="008E6F77" w:rsidP="008E6F7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300E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ПЕРЕЧНЯ </w:t>
      </w:r>
      <w:proofErr w:type="gramStart"/>
      <w:r w:rsidRPr="0037300E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8E6F77" w:rsidRPr="0037300E" w:rsidRDefault="008E6F77" w:rsidP="008E6F7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300E">
        <w:rPr>
          <w:rFonts w:ascii="Times New Roman" w:hAnsi="Times New Roman" w:cs="Times New Roman"/>
          <w:sz w:val="24"/>
          <w:szCs w:val="24"/>
        </w:rPr>
        <w:t xml:space="preserve">РАСХОДОВ И ОЦЕНКИ НАЛОГОВЫХ РАСХОДОВ </w:t>
      </w:r>
      <w:proofErr w:type="gramStart"/>
      <w:r w:rsidRPr="003730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6F77" w:rsidRPr="0037300E" w:rsidRDefault="008E6F77" w:rsidP="008E6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0E">
        <w:rPr>
          <w:rFonts w:ascii="Times New Roman" w:hAnsi="Times New Roman" w:cs="Times New Roman"/>
          <w:b/>
          <w:sz w:val="24"/>
          <w:szCs w:val="24"/>
        </w:rPr>
        <w:t>ОБРАЗОВАНИЯ «ТЕМИТРТАУСКОЕ ГОРОДСКОЕ ПОСЕЛЕНИЕ»</w:t>
      </w:r>
    </w:p>
    <w:p w:rsidR="008E6F77" w:rsidRPr="0037300E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F77" w:rsidRPr="00F62E9A" w:rsidRDefault="008E6F77" w:rsidP="008E6F77">
      <w:pPr>
        <w:pStyle w:val="20"/>
        <w:shd w:val="clear" w:color="auto" w:fill="auto"/>
        <w:tabs>
          <w:tab w:val="left" w:pos="24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62E9A">
        <w:rPr>
          <w:sz w:val="26"/>
          <w:szCs w:val="26"/>
        </w:rPr>
        <w:t xml:space="preserve">В соответствии со </w:t>
      </w:r>
      <w:hyperlink r:id="rId7" w:history="1">
        <w:r w:rsidRPr="00F62E9A">
          <w:rPr>
            <w:sz w:val="26"/>
            <w:szCs w:val="26"/>
          </w:rPr>
          <w:t>ст. 174.3</w:t>
        </w:r>
      </w:hyperlink>
      <w:r w:rsidRPr="00F62E9A">
        <w:rPr>
          <w:sz w:val="26"/>
          <w:szCs w:val="26"/>
        </w:rPr>
        <w:t xml:space="preserve"> Бюджетного кодекса Российской Федерации, </w:t>
      </w:r>
      <w:r w:rsidRPr="00F62E9A">
        <w:rPr>
          <w:color w:val="000000"/>
          <w:sz w:val="26"/>
          <w:szCs w:val="26"/>
        </w:rPr>
        <w:t>Федеральным законом от 06.10.2003 г. №</w:t>
      </w:r>
      <w:r w:rsidRPr="00F62E9A">
        <w:rPr>
          <w:color w:val="000000"/>
          <w:sz w:val="26"/>
          <w:szCs w:val="26"/>
        </w:rPr>
        <w:tab/>
        <w:t>131-ФЗ «Об общих принципах организации местного самоуправления в Российской Федерации»,</w:t>
      </w:r>
      <w:r w:rsidRPr="00F62E9A">
        <w:rPr>
          <w:sz w:val="26"/>
          <w:szCs w:val="26"/>
        </w:rPr>
        <w:t xml:space="preserve"> Уставом Темиртауского городского поселения, администрация  </w:t>
      </w:r>
      <w:r w:rsidRPr="00F62E9A">
        <w:rPr>
          <w:color w:val="000000"/>
          <w:sz w:val="26"/>
          <w:szCs w:val="26"/>
        </w:rPr>
        <w:t>Темиртауского городского поселения</w:t>
      </w:r>
    </w:p>
    <w:p w:rsidR="008E6F77" w:rsidRPr="00F62E9A" w:rsidRDefault="008E6F77" w:rsidP="008E6F7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8E6F77" w:rsidRPr="00F62E9A" w:rsidRDefault="008E6F77" w:rsidP="008E6F77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F62E9A">
        <w:rPr>
          <w:color w:val="000000"/>
          <w:sz w:val="26"/>
          <w:szCs w:val="26"/>
        </w:rPr>
        <w:t>ПОСТАНОВИЛА:</w:t>
      </w:r>
    </w:p>
    <w:p w:rsidR="008E6F77" w:rsidRPr="00F62E9A" w:rsidRDefault="008E6F77" w:rsidP="008E6F77">
      <w:pPr>
        <w:pStyle w:val="a4"/>
        <w:ind w:firstLine="709"/>
        <w:jc w:val="both"/>
        <w:rPr>
          <w:rStyle w:val="a3"/>
          <w:color w:val="000000"/>
          <w:sz w:val="26"/>
          <w:szCs w:val="26"/>
        </w:rPr>
      </w:pPr>
    </w:p>
    <w:p w:rsidR="008E6F77" w:rsidRPr="00F62E9A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E9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" w:history="1">
        <w:r w:rsidRPr="00F62E9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62E9A">
        <w:rPr>
          <w:rFonts w:ascii="Times New Roman" w:hAnsi="Times New Roman" w:cs="Times New Roman"/>
          <w:sz w:val="26"/>
          <w:szCs w:val="26"/>
        </w:rPr>
        <w:t xml:space="preserve"> формирования перечня налоговых расходов муниципального образования «</w:t>
      </w:r>
      <w:proofErr w:type="spellStart"/>
      <w:r w:rsidRPr="00F62E9A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F62E9A">
        <w:rPr>
          <w:rFonts w:ascii="Times New Roman" w:hAnsi="Times New Roman" w:cs="Times New Roman"/>
          <w:sz w:val="26"/>
          <w:szCs w:val="26"/>
        </w:rPr>
        <w:t xml:space="preserve"> городское поселение» и оценки налоговых расходов муниципального образования «</w:t>
      </w:r>
      <w:proofErr w:type="spellStart"/>
      <w:r w:rsidRPr="00F62E9A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F62E9A">
        <w:rPr>
          <w:rFonts w:ascii="Times New Roman" w:hAnsi="Times New Roman" w:cs="Times New Roman"/>
          <w:sz w:val="26"/>
          <w:szCs w:val="26"/>
        </w:rPr>
        <w:t xml:space="preserve"> городское поселение» согласно приложению № 1 к настоящему постановлению.</w:t>
      </w:r>
    </w:p>
    <w:p w:rsidR="008E6F77" w:rsidRPr="00F62E9A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E9A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на официальном сайте Администрации Темиртауского городского поселения в сети «Интернет» </w:t>
      </w:r>
      <w:r w:rsidRPr="00F62E9A">
        <w:rPr>
          <w:rFonts w:ascii="Times New Roman" w:hAnsi="Times New Roman" w:cs="Times New Roman"/>
          <w:sz w:val="26"/>
          <w:szCs w:val="26"/>
          <w:u w:val="single"/>
        </w:rPr>
        <w:t>temirtau-adm.ru</w:t>
      </w:r>
      <w:r w:rsidRPr="00F62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F77" w:rsidRPr="00F62E9A" w:rsidRDefault="008E6F77" w:rsidP="008E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E9A">
        <w:rPr>
          <w:rFonts w:ascii="Times New Roman" w:hAnsi="Times New Roman" w:cs="Times New Roman"/>
          <w:sz w:val="26"/>
          <w:szCs w:val="26"/>
        </w:rPr>
        <w:t xml:space="preserve">3. Настоящее Постановление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F62E9A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F62E9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62E9A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F62E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2E9A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F62E9A">
        <w:rPr>
          <w:rFonts w:ascii="Times New Roman" w:hAnsi="Times New Roman" w:cs="Times New Roman"/>
          <w:sz w:val="26"/>
          <w:szCs w:val="26"/>
        </w:rPr>
        <w:t>, дом 28.</w:t>
      </w:r>
    </w:p>
    <w:p w:rsidR="008E6F77" w:rsidRPr="00F62E9A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E9A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E604A4">
        <w:rPr>
          <w:rFonts w:ascii="Times New Roman" w:hAnsi="Times New Roman" w:cs="Times New Roman"/>
          <w:sz w:val="26"/>
          <w:szCs w:val="26"/>
        </w:rPr>
        <w:t>главного</w:t>
      </w:r>
      <w:r w:rsidRPr="00F62E9A">
        <w:rPr>
          <w:rFonts w:ascii="Times New Roman" w:hAnsi="Times New Roman" w:cs="Times New Roman"/>
          <w:sz w:val="26"/>
          <w:szCs w:val="26"/>
        </w:rPr>
        <w:t xml:space="preserve"> специалиста по экономическим вопросам.</w:t>
      </w:r>
    </w:p>
    <w:p w:rsidR="008E6F77" w:rsidRPr="00F62E9A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E9A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1 января 2020 года.</w:t>
      </w:r>
    </w:p>
    <w:p w:rsidR="008E6F77" w:rsidRPr="00F62E9A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F77" w:rsidRPr="00F62E9A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F77" w:rsidRPr="00F62E9A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E9A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8E6F77" w:rsidRPr="00F62E9A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E9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F62E9A">
        <w:rPr>
          <w:rFonts w:ascii="Times New Roman" w:hAnsi="Times New Roman" w:cs="Times New Roman"/>
          <w:sz w:val="26"/>
          <w:szCs w:val="26"/>
        </w:rPr>
        <w:tab/>
      </w:r>
      <w:r w:rsidRPr="00F62E9A">
        <w:rPr>
          <w:rFonts w:ascii="Times New Roman" w:hAnsi="Times New Roman" w:cs="Times New Roman"/>
          <w:sz w:val="26"/>
          <w:szCs w:val="26"/>
        </w:rPr>
        <w:tab/>
      </w:r>
      <w:r w:rsidRPr="00F62E9A">
        <w:rPr>
          <w:rFonts w:ascii="Times New Roman" w:hAnsi="Times New Roman" w:cs="Times New Roman"/>
          <w:sz w:val="26"/>
          <w:szCs w:val="26"/>
        </w:rPr>
        <w:tab/>
      </w:r>
      <w:r w:rsidRPr="00F62E9A">
        <w:rPr>
          <w:rFonts w:ascii="Times New Roman" w:hAnsi="Times New Roman" w:cs="Times New Roman"/>
          <w:sz w:val="26"/>
          <w:szCs w:val="26"/>
        </w:rPr>
        <w:tab/>
      </w:r>
      <w:r w:rsidRPr="00F62E9A">
        <w:rPr>
          <w:rFonts w:ascii="Times New Roman" w:hAnsi="Times New Roman" w:cs="Times New Roman"/>
          <w:sz w:val="26"/>
          <w:szCs w:val="26"/>
        </w:rPr>
        <w:tab/>
      </w:r>
      <w:r w:rsidRPr="00F62E9A">
        <w:rPr>
          <w:rFonts w:ascii="Times New Roman" w:hAnsi="Times New Roman" w:cs="Times New Roman"/>
          <w:sz w:val="26"/>
          <w:szCs w:val="26"/>
        </w:rPr>
        <w:tab/>
        <w:t>А. В. Кочетков</w:t>
      </w:r>
    </w:p>
    <w:p w:rsidR="008E6F77" w:rsidRPr="00F62E9A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F77" w:rsidRPr="0037300E" w:rsidRDefault="008E6F77" w:rsidP="008E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0E">
        <w:rPr>
          <w:rFonts w:ascii="Times New Roman" w:hAnsi="Times New Roman" w:cs="Times New Roman"/>
          <w:sz w:val="24"/>
          <w:szCs w:val="24"/>
        </w:rPr>
        <w:br w:type="page"/>
      </w:r>
    </w:p>
    <w:p w:rsidR="008E6F77" w:rsidRPr="00C250B3" w:rsidRDefault="008E6F77" w:rsidP="008E6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E6F77" w:rsidRPr="00C250B3" w:rsidRDefault="008E6F77" w:rsidP="008E6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6F77" w:rsidRPr="00C250B3" w:rsidRDefault="008E6F77" w:rsidP="008E6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8E6F77" w:rsidRPr="00C250B3" w:rsidRDefault="008E6F77" w:rsidP="008E6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2643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дека</w:t>
      </w:r>
      <w:r w:rsidRPr="00C250B3">
        <w:rPr>
          <w:rFonts w:ascii="Times New Roman" w:hAnsi="Times New Roman" w:cs="Times New Roman"/>
          <w:sz w:val="24"/>
          <w:szCs w:val="24"/>
        </w:rPr>
        <w:t xml:space="preserve">бря 2019г. № </w:t>
      </w:r>
      <w:r w:rsidR="007C68AA">
        <w:rPr>
          <w:rFonts w:ascii="Times New Roman" w:hAnsi="Times New Roman" w:cs="Times New Roman"/>
          <w:sz w:val="24"/>
          <w:szCs w:val="24"/>
        </w:rPr>
        <w:t>58</w:t>
      </w:r>
      <w:r w:rsidRPr="00C250B3">
        <w:rPr>
          <w:rFonts w:ascii="Times New Roman" w:hAnsi="Times New Roman" w:cs="Times New Roman"/>
          <w:sz w:val="24"/>
          <w:szCs w:val="24"/>
        </w:rPr>
        <w:t>-П</w:t>
      </w:r>
    </w:p>
    <w:p w:rsidR="008E6F77" w:rsidRDefault="008E6F77" w:rsidP="008E6F77"/>
    <w:p w:rsidR="008E6F77" w:rsidRPr="00505DAE" w:rsidRDefault="008E6F77" w:rsidP="008E6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8E6F77" w:rsidRPr="00505DAE" w:rsidRDefault="008E6F77" w:rsidP="008E6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«ТЕМИРТАУСКОГО ГОРОДСКОГО ПОСЕЛЕНИЯ» И ОЦЕНКИ НАЛОГОВЫХ </w:t>
      </w: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«ТЕМИРТАУСКОЕ ГОРОДСКОЕ ПОСЕЛЕНИЕ»</w:t>
      </w:r>
    </w:p>
    <w:p w:rsidR="008E6F77" w:rsidRPr="00505DAE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расходов муниципального образования «</w:t>
      </w:r>
      <w:proofErr w:type="spellStart"/>
      <w:r w:rsidRPr="00C55CC2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C55CC2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куратор налогового расхода</w:t>
      </w:r>
      <w:r>
        <w:rPr>
          <w:rFonts w:ascii="Times New Roman" w:hAnsi="Times New Roman" w:cs="Times New Roman"/>
          <w:sz w:val="24"/>
          <w:szCs w:val="24"/>
        </w:rPr>
        <w:t>» 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(отраслевой орган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поселения и (или) целей социально-экономического развития Темиртауского городского поселения;</w:t>
      </w:r>
      <w:proofErr w:type="gramEnd"/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нормативные ха</w:t>
      </w:r>
      <w:r>
        <w:rPr>
          <w:rFonts w:ascii="Times New Roman" w:hAnsi="Times New Roman" w:cs="Times New Roman"/>
          <w:sz w:val="24"/>
          <w:szCs w:val="24"/>
        </w:rPr>
        <w:t>рактеристики налоговых расходов»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</w:t>
      </w:r>
      <w:hyperlink w:anchor="P134" w:history="1">
        <w:r w:rsidRPr="008B26CC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B26CC">
        <w:rPr>
          <w:rFonts w:ascii="Times New Roman" w:hAnsi="Times New Roman" w:cs="Times New Roman"/>
          <w:sz w:val="24"/>
          <w:szCs w:val="24"/>
        </w:rPr>
        <w:t xml:space="preserve"> с</w:t>
      </w:r>
      <w:r w:rsidRPr="00C55CC2">
        <w:rPr>
          <w:rFonts w:ascii="Times New Roman" w:hAnsi="Times New Roman" w:cs="Times New Roman"/>
          <w:sz w:val="24"/>
          <w:szCs w:val="24"/>
        </w:rPr>
        <w:t>огласно приложению к настоящему Порядку;</w:t>
      </w:r>
      <w:proofErr w:type="gramEnd"/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55CC2">
        <w:rPr>
          <w:rFonts w:ascii="Times New Roman" w:hAnsi="Times New Roman" w:cs="Times New Roman"/>
          <w:sz w:val="24"/>
          <w:szCs w:val="24"/>
        </w:rPr>
        <w:t xml:space="preserve">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социальные налоговые расходы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стимулирующие налоговые расходы</w:t>
      </w:r>
      <w:r>
        <w:rPr>
          <w:rFonts w:ascii="Times New Roman" w:hAnsi="Times New Roman" w:cs="Times New Roman"/>
          <w:sz w:val="24"/>
          <w:szCs w:val="24"/>
        </w:rPr>
        <w:t>» 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сведения о целевой категории 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F06424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55CC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CC2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Pr="00F06424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F06424">
        <w:rPr>
          <w:rFonts w:ascii="Times New Roman" w:hAnsi="Times New Roman" w:cs="Times New Roman"/>
          <w:sz w:val="24"/>
          <w:szCs w:val="24"/>
        </w:rPr>
        <w:t xml:space="preserve"> </w:t>
      </w:r>
      <w:r w:rsidRPr="00C55CC2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3. В целях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Темиртауского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включению в паспорта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 налоговых расходов, проводимой кураторами налоговых расходов.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CC2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152C3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55CC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направляют результаты такой оценки в </w:t>
      </w:r>
      <w:r>
        <w:rPr>
          <w:rFonts w:ascii="Times New Roman" w:hAnsi="Times New Roman" w:cs="Times New Roman"/>
          <w:sz w:val="24"/>
          <w:szCs w:val="24"/>
        </w:rPr>
        <w:t>администрацию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>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Проект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формируется </w:t>
      </w:r>
      <w:r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, а также иным организациям, которые предлагается закрепить в качестве кураторов налоговых расходов.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Органы и организации, указанные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CC2">
        <w:rPr>
          <w:rFonts w:ascii="Times New Roman" w:hAnsi="Times New Roman" w:cs="Times New Roman"/>
          <w:sz w:val="24"/>
          <w:szCs w:val="24"/>
        </w:rPr>
        <w:t xml:space="preserve">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Замечания и предложения по уточнению проекта перечня налоговых расходов направляются </w:t>
      </w:r>
      <w:r>
        <w:rPr>
          <w:rFonts w:ascii="Times New Roman" w:hAnsi="Times New Roman" w:cs="Times New Roman"/>
          <w:sz w:val="24"/>
          <w:szCs w:val="24"/>
        </w:rPr>
        <w:t>специалисту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</w:t>
      </w:r>
      <w:r>
        <w:rPr>
          <w:rFonts w:ascii="Times New Roman" w:hAnsi="Times New Roman" w:cs="Times New Roman"/>
          <w:sz w:val="24"/>
          <w:szCs w:val="24"/>
        </w:rPr>
        <w:t>специалисту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896DAE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55CC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не направлены </w:t>
      </w:r>
      <w:r>
        <w:rPr>
          <w:rFonts w:ascii="Times New Roman" w:hAnsi="Times New Roman" w:cs="Times New Roman"/>
          <w:sz w:val="24"/>
          <w:szCs w:val="24"/>
        </w:rPr>
        <w:t>специалисту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896DAE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55CC2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  <w:proofErr w:type="gramEnd"/>
    </w:p>
    <w:p w:rsidR="008E6F77" w:rsidRPr="00DB026C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Pr="00C55CC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случаев изменения полномочий органов, организаций, указанных в </w:t>
      </w:r>
      <w:hyperlink w:anchor="P59" w:history="1">
        <w:r w:rsidRPr="00DB026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B026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специалисту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>Разногласия, не урегулированные по результатам таких совещаний до 30 апреля рассматриваются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В срок не позднее 7 рабочих дней после завершения процедур, указанных в </w:t>
      </w:r>
      <w:hyperlink w:anchor="P60" w:history="1">
        <w:r w:rsidRPr="00DB026C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55CC2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5C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C55CC2">
        <w:rPr>
          <w:rFonts w:ascii="Times New Roman" w:hAnsi="Times New Roman" w:cs="Times New Roman"/>
          <w:sz w:val="24"/>
          <w:szCs w:val="24"/>
        </w:rPr>
        <w:t>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55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8087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55CC2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>
        <w:rPr>
          <w:rFonts w:ascii="Times New Roman" w:hAnsi="Times New Roman" w:cs="Times New Roman"/>
          <w:sz w:val="24"/>
          <w:szCs w:val="24"/>
        </w:rPr>
        <w:t>специалисту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указанного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55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55CC2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плановый период).</w:t>
      </w:r>
    </w:p>
    <w:p w:rsidR="008E6F77" w:rsidRPr="00C55CC2" w:rsidRDefault="008E6F77" w:rsidP="008E6F7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III. Порядок оценки налоговых расходов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5CC2">
        <w:rPr>
          <w:rFonts w:ascii="Times New Roman" w:hAnsi="Times New Roman" w:cs="Times New Roman"/>
          <w:sz w:val="24"/>
          <w:szCs w:val="24"/>
        </w:rPr>
        <w:t>. Методики оценки эффективности налоговых расходов разрабатываются кураторами налоговых расходов и утверждаются.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5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специалист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5CC2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2) востребованность плательщиками представленных льгот,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В случае несоответствия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852892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55CC2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</w:t>
      </w:r>
      <w:r w:rsidRPr="00C55CC2">
        <w:rPr>
          <w:rFonts w:ascii="Times New Roman" w:hAnsi="Times New Roman" w:cs="Times New Roman"/>
          <w:sz w:val="24"/>
          <w:szCs w:val="24"/>
        </w:rPr>
        <w:lastRenderedPageBreak/>
        <w:t xml:space="preserve">надлежит представить </w:t>
      </w:r>
      <w:r>
        <w:rPr>
          <w:rFonts w:ascii="Times New Roman" w:hAnsi="Times New Roman" w:cs="Times New Roman"/>
          <w:sz w:val="24"/>
          <w:szCs w:val="24"/>
        </w:rPr>
        <w:t>специалисту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В качестве критерия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Оценка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5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В качестве альтернативных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к муниципальным программа могут учитываться в том числе: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55CC2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55CC2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55CC2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55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перечень которых формируется </w:t>
      </w:r>
      <w:r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55CC2">
        <w:rPr>
          <w:rFonts w:ascii="Times New Roman" w:hAnsi="Times New Roman" w:cs="Times New Roman"/>
          <w:sz w:val="24"/>
          <w:szCs w:val="24"/>
        </w:rPr>
        <w:t xml:space="preserve">на дату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(E) </w:t>
      </w:r>
      <w:r w:rsidRPr="00C55CC2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следующей формуле: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452C1B6D" wp14:editId="4824FD76">
            <wp:extent cx="2419350" cy="457200"/>
            <wp:effectExtent l="0" t="0" r="0" b="0"/>
            <wp:docPr id="1" name="Рисунок 1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где: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порядковый номер года, имеющий значение от 1 до 5;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CC2">
        <w:rPr>
          <w:rFonts w:ascii="Times New Roman" w:hAnsi="Times New Roman" w:cs="Times New Roman"/>
          <w:sz w:val="24"/>
          <w:szCs w:val="24"/>
        </w:rPr>
        <w:t>m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количество плательщиков, воспользовавшихся льготой в 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году;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порядковый номер плательщика, имеющий значение от 1 до m;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CC2">
        <w:rPr>
          <w:rFonts w:ascii="Times New Roman" w:hAnsi="Times New Roman" w:cs="Times New Roman"/>
          <w:sz w:val="24"/>
          <w:szCs w:val="24"/>
        </w:rPr>
        <w:t>N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объем налогов, сборов и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плательщиком в 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году.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>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B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плательщиком в базовом году;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CC2">
        <w:rPr>
          <w:rFonts w:ascii="Times New Roman" w:hAnsi="Times New Roman" w:cs="Times New Roman"/>
          <w:sz w:val="24"/>
          <w:szCs w:val="24"/>
        </w:rPr>
        <w:t>g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55CC2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году по отношению к базовому году.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C2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</w:t>
      </w:r>
      <w:proofErr w:type="gramEnd"/>
      <w:r w:rsidRPr="00C55CC2">
        <w:rPr>
          <w:rFonts w:ascii="Times New Roman" w:hAnsi="Times New Roman" w:cs="Times New Roman"/>
          <w:sz w:val="24"/>
          <w:szCs w:val="24"/>
        </w:rPr>
        <w:t xml:space="preserve"> уровня инфляции, определяемого Центральным банком Российской Федерации на среднесрочную перспективу (4 процента).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 определяется </w:t>
      </w:r>
      <w:r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5CC2">
        <w:rPr>
          <w:rFonts w:ascii="Times New Roman" w:hAnsi="Times New Roman" w:cs="Times New Roman"/>
          <w:sz w:val="24"/>
          <w:szCs w:val="24"/>
        </w:rPr>
        <w:t xml:space="preserve">. Базовый объем налогов, сборов и платежей, задекларированных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плательщиком в базовом году (B0j) рассчитывается по формуле: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B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55CC2">
        <w:rPr>
          <w:rFonts w:ascii="Times New Roman" w:hAnsi="Times New Roman" w:cs="Times New Roman"/>
          <w:sz w:val="24"/>
          <w:szCs w:val="24"/>
        </w:rPr>
        <w:t xml:space="preserve"> = N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55CC2">
        <w:rPr>
          <w:rFonts w:ascii="Times New Roman" w:hAnsi="Times New Roman" w:cs="Times New Roman"/>
          <w:sz w:val="24"/>
          <w:szCs w:val="24"/>
        </w:rPr>
        <w:t xml:space="preserve"> + L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55CC2">
        <w:rPr>
          <w:rFonts w:ascii="Times New Roman" w:hAnsi="Times New Roman" w:cs="Times New Roman"/>
          <w:sz w:val="24"/>
          <w:szCs w:val="24"/>
        </w:rPr>
        <w:t>,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где: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N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объем налогов, сборов,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плательщиком в базовом году;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L</w:t>
      </w:r>
      <w:r w:rsidRPr="00C55C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5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объем льгот, предоставленных j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55CC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55CC2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м плательщиком льготы, либо 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CC2">
        <w:rPr>
          <w:rFonts w:ascii="Times New Roman" w:hAnsi="Times New Roman" w:cs="Times New Roman"/>
          <w:sz w:val="24"/>
          <w:szCs w:val="24"/>
        </w:rPr>
        <w:t>й год, предшествующий отчетному году, если льготы предоставляются плательщику более 6 лет.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5CC2">
        <w:rPr>
          <w:rFonts w:ascii="Times New Roman" w:hAnsi="Times New Roman" w:cs="Times New Roman"/>
          <w:sz w:val="24"/>
          <w:szCs w:val="24"/>
        </w:rPr>
        <w:t>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5CC2">
        <w:rPr>
          <w:rFonts w:ascii="Times New Roman" w:hAnsi="Times New Roman" w:cs="Times New Roman"/>
          <w:sz w:val="24"/>
          <w:szCs w:val="24"/>
        </w:rPr>
        <w:t>. По итогам оценки результативности формируется заключение: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55CC2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C55CC2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</w:t>
      </w:r>
      <w:r>
        <w:rPr>
          <w:rFonts w:ascii="Times New Roman" w:hAnsi="Times New Roman" w:cs="Times New Roman"/>
          <w:sz w:val="24"/>
          <w:szCs w:val="24"/>
        </w:rPr>
        <w:t>и специалистом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5CC2">
        <w:rPr>
          <w:rFonts w:ascii="Times New Roman" w:hAnsi="Times New Roman" w:cs="Times New Roman"/>
          <w:sz w:val="24"/>
          <w:szCs w:val="24"/>
        </w:rPr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5C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по экономическим вопросам администрации Темиртауского городского 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и рекомендации по результатам оценки налоговых расходов.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C2">
        <w:rPr>
          <w:rFonts w:ascii="Times New Roman" w:hAnsi="Times New Roman" w:cs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55CC2">
        <w:rPr>
          <w:rFonts w:ascii="Times New Roman" w:hAnsi="Times New Roman" w:cs="Times New Roman"/>
          <w:sz w:val="24"/>
          <w:szCs w:val="24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8E6F77" w:rsidRPr="00C55CC2" w:rsidRDefault="008E6F77" w:rsidP="008E6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505DAE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505DAE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505DAE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Default="008E6F77" w:rsidP="008E6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6F77" w:rsidRPr="00505DAE" w:rsidRDefault="008E6F77" w:rsidP="008E6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6F77" w:rsidRDefault="008E6F77" w:rsidP="008E6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8E6F77" w:rsidRPr="00505DAE" w:rsidRDefault="008E6F77" w:rsidP="008E6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6F77" w:rsidRPr="00505DAE" w:rsidRDefault="008E6F77" w:rsidP="008E6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8E6F77" w:rsidRPr="00505DAE" w:rsidRDefault="008E6F77" w:rsidP="008E6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E6F77" w:rsidRPr="00505DAE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F77" w:rsidRPr="00505DAE" w:rsidRDefault="008E6F77" w:rsidP="008E6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8E6F77" w:rsidRPr="00505DAE" w:rsidRDefault="008E6F77" w:rsidP="008E6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8E6F77" w:rsidRPr="00505DAE" w:rsidRDefault="008E6F77" w:rsidP="008E6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«ТЕМИРТАУСКОЕ ГОРОДСКОЕ ПОСЕЛЕНИЕ»</w:t>
      </w:r>
    </w:p>
    <w:p w:rsidR="008E6F77" w:rsidRPr="00505DAE" w:rsidRDefault="008E6F77" w:rsidP="008E6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7040"/>
        <w:gridCol w:w="2328"/>
      </w:tblGrid>
      <w:tr w:rsidR="008E6F77" w:rsidRPr="00EE63AD" w:rsidTr="00272186">
        <w:trPr>
          <w:jc w:val="center"/>
        </w:trPr>
        <w:tc>
          <w:tcPr>
            <w:tcW w:w="7433" w:type="dxa"/>
            <w:gridSpan w:val="2"/>
            <w:vAlign w:val="center"/>
          </w:tcPr>
          <w:p w:rsidR="008E6F77" w:rsidRPr="00EE63AD" w:rsidRDefault="008E6F77" w:rsidP="002721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328" w:type="dxa"/>
            <w:vAlign w:val="center"/>
          </w:tcPr>
          <w:p w:rsidR="008E6F77" w:rsidRPr="00EE63AD" w:rsidRDefault="008E6F77" w:rsidP="002721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A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8E6F77" w:rsidRPr="00434E24" w:rsidTr="00272186">
        <w:trPr>
          <w:jc w:val="center"/>
        </w:trPr>
        <w:tc>
          <w:tcPr>
            <w:tcW w:w="9761" w:type="dxa"/>
            <w:gridSpan w:val="3"/>
            <w:vAlign w:val="center"/>
          </w:tcPr>
          <w:p w:rsidR="008E6F77" w:rsidRPr="00434E24" w:rsidRDefault="008E6F77" w:rsidP="00272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9761" w:type="dxa"/>
            <w:gridSpan w:val="3"/>
            <w:vAlign w:val="center"/>
          </w:tcPr>
          <w:p w:rsidR="008E6F77" w:rsidRPr="00434E24" w:rsidRDefault="008E6F77" w:rsidP="00272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9761" w:type="dxa"/>
            <w:gridSpan w:val="3"/>
            <w:vAlign w:val="center"/>
          </w:tcPr>
          <w:p w:rsidR="008E6F77" w:rsidRPr="00434E24" w:rsidRDefault="008E6F77" w:rsidP="00272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(тыс. рублей)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8E6F77" w:rsidRPr="00434E24" w:rsidTr="00272186">
        <w:trPr>
          <w:jc w:val="center"/>
        </w:trPr>
        <w:tc>
          <w:tcPr>
            <w:tcW w:w="393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0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328" w:type="dxa"/>
            <w:vAlign w:val="center"/>
          </w:tcPr>
          <w:p w:rsidR="008E6F77" w:rsidRPr="00434E24" w:rsidRDefault="008E6F77" w:rsidP="00272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4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8E6F77" w:rsidRPr="00EE63AD" w:rsidRDefault="008E6F77" w:rsidP="008E6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E63AD">
        <w:rPr>
          <w:rFonts w:ascii="Times New Roman" w:hAnsi="Times New Roman" w:cs="Times New Roman"/>
          <w:sz w:val="20"/>
        </w:rPr>
        <w:t xml:space="preserve">&lt;*(1)&gt; расчет по приведенной формуле осуществляется в отношении налоговых расходов, перечень которых определяется специалистом по экономическим вопросам администрации Темиртауского городского поселения. </w:t>
      </w:r>
    </w:p>
    <w:p w:rsidR="008E6F77" w:rsidRPr="00EE63AD" w:rsidRDefault="008E6F77" w:rsidP="008E6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E63AD">
        <w:rPr>
          <w:rFonts w:ascii="Times New Roman" w:hAnsi="Times New Roman" w:cs="Times New Roman"/>
          <w:sz w:val="20"/>
        </w:rPr>
        <w:t xml:space="preserve">&lt;*(2)&gt; В случаях и порядке, предусмотренных </w:t>
      </w:r>
      <w:hyperlink w:anchor="P81" w:history="1">
        <w:r w:rsidRPr="00EE63AD">
          <w:rPr>
            <w:rFonts w:ascii="Times New Roman" w:hAnsi="Times New Roman" w:cs="Times New Roman"/>
            <w:sz w:val="20"/>
          </w:rPr>
          <w:t>пунктом 14</w:t>
        </w:r>
      </w:hyperlink>
      <w:r w:rsidRPr="00EE63AD">
        <w:rPr>
          <w:rFonts w:ascii="Times New Roman" w:hAnsi="Times New Roman" w:cs="Times New Roman"/>
          <w:sz w:val="20"/>
        </w:rPr>
        <w:t xml:space="preserve"> Порядка формирования перечня налоговых расходов муниципального образования «</w:t>
      </w:r>
      <w:proofErr w:type="spellStart"/>
      <w:r w:rsidRPr="00EE63AD">
        <w:rPr>
          <w:rFonts w:ascii="Times New Roman" w:hAnsi="Times New Roman" w:cs="Times New Roman"/>
          <w:sz w:val="20"/>
        </w:rPr>
        <w:t>Темиртауское</w:t>
      </w:r>
      <w:proofErr w:type="spellEnd"/>
      <w:r w:rsidRPr="00EE63AD">
        <w:rPr>
          <w:rFonts w:ascii="Times New Roman" w:hAnsi="Times New Roman" w:cs="Times New Roman"/>
          <w:sz w:val="20"/>
        </w:rPr>
        <w:t xml:space="preserve"> городское поселение» и оценки налоговых расходов муниципального образования «</w:t>
      </w:r>
      <w:proofErr w:type="spellStart"/>
      <w:r w:rsidRPr="00EE63AD">
        <w:rPr>
          <w:rFonts w:ascii="Times New Roman" w:hAnsi="Times New Roman" w:cs="Times New Roman"/>
          <w:sz w:val="20"/>
        </w:rPr>
        <w:t>Темиртауское</w:t>
      </w:r>
      <w:proofErr w:type="spellEnd"/>
      <w:r w:rsidRPr="00EE63AD">
        <w:rPr>
          <w:rFonts w:ascii="Times New Roman" w:hAnsi="Times New Roman" w:cs="Times New Roman"/>
          <w:sz w:val="20"/>
        </w:rPr>
        <w:t xml:space="preserve"> городское поселение».</w:t>
      </w:r>
    </w:p>
    <w:p w:rsidR="004C6327" w:rsidRDefault="008E6F77" w:rsidP="008E6F77">
      <w:pPr>
        <w:pStyle w:val="ConsPlusNormal"/>
        <w:ind w:firstLine="540"/>
        <w:jc w:val="both"/>
      </w:pPr>
      <w:r w:rsidRPr="00EE63AD">
        <w:rPr>
          <w:rFonts w:ascii="Times New Roman" w:hAnsi="Times New Roman" w:cs="Times New Roman"/>
          <w:sz w:val="20"/>
        </w:rPr>
        <w:t>&lt;*(3)&gt; Информация подлежит формированию и представлению в отношении налоговых расходов, перечень которых определяется специалистом по экономическим вопросам администрации Темиртауского городского поселения.</w:t>
      </w:r>
    </w:p>
    <w:sectPr w:rsidR="004C6327" w:rsidSect="00434E24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7D" w:rsidRDefault="0072207D">
      <w:pPr>
        <w:spacing w:after="0" w:line="240" w:lineRule="auto"/>
      </w:pPr>
      <w:r>
        <w:separator/>
      </w:r>
    </w:p>
  </w:endnote>
  <w:endnote w:type="continuationSeparator" w:id="0">
    <w:p w:rsidR="0072207D" w:rsidRDefault="0072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26863"/>
      <w:docPartObj>
        <w:docPartGallery w:val="Page Numbers (Bottom of Page)"/>
        <w:docPartUnique/>
      </w:docPartObj>
    </w:sdtPr>
    <w:sdtEndPr/>
    <w:sdtContent>
      <w:p w:rsidR="00C55CC2" w:rsidRDefault="007C6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43">
          <w:rPr>
            <w:noProof/>
          </w:rPr>
          <w:t>9</w:t>
        </w:r>
        <w:r>
          <w:fldChar w:fldCharType="end"/>
        </w:r>
      </w:p>
    </w:sdtContent>
  </w:sdt>
  <w:p w:rsidR="00C55CC2" w:rsidRDefault="00722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7D" w:rsidRDefault="0072207D">
      <w:pPr>
        <w:spacing w:after="0" w:line="240" w:lineRule="auto"/>
      </w:pPr>
      <w:r>
        <w:separator/>
      </w:r>
    </w:p>
  </w:footnote>
  <w:footnote w:type="continuationSeparator" w:id="0">
    <w:p w:rsidR="0072207D" w:rsidRDefault="00722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7"/>
    <w:rsid w:val="004C6327"/>
    <w:rsid w:val="0072207D"/>
    <w:rsid w:val="007C68AA"/>
    <w:rsid w:val="008E6F77"/>
    <w:rsid w:val="009125EB"/>
    <w:rsid w:val="00E604A4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F77"/>
    <w:rPr>
      <w:b/>
      <w:bCs/>
    </w:rPr>
  </w:style>
  <w:style w:type="paragraph" w:styleId="a4">
    <w:name w:val="Title"/>
    <w:basedOn w:val="a"/>
    <w:link w:val="a5"/>
    <w:qFormat/>
    <w:rsid w:val="008E6F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6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8E6F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E6F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F77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E6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F77"/>
  </w:style>
  <w:style w:type="paragraph" w:styleId="a9">
    <w:name w:val="Balloon Text"/>
    <w:basedOn w:val="a"/>
    <w:link w:val="aa"/>
    <w:uiPriority w:val="99"/>
    <w:semiHidden/>
    <w:unhideWhenUsed/>
    <w:rsid w:val="008E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F77"/>
    <w:rPr>
      <w:b/>
      <w:bCs/>
    </w:rPr>
  </w:style>
  <w:style w:type="paragraph" w:styleId="a4">
    <w:name w:val="Title"/>
    <w:basedOn w:val="a"/>
    <w:link w:val="a5"/>
    <w:qFormat/>
    <w:rsid w:val="008E6F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6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8E6F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E6F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F77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E6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F77"/>
  </w:style>
  <w:style w:type="paragraph" w:styleId="a9">
    <w:name w:val="Balloon Text"/>
    <w:basedOn w:val="a"/>
    <w:link w:val="aa"/>
    <w:uiPriority w:val="99"/>
    <w:semiHidden/>
    <w:unhideWhenUsed/>
    <w:rsid w:val="008E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31ECF32E148558B8EEFA2C5FF523E52810C222ACAACCD26A9824658C43B636C1A0EAA7E52272B2285FC4ECFFE754827610DD7D6C5CFE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2019-12-04T03:29:00Z</dcterms:created>
  <dcterms:modified xsi:type="dcterms:W3CDTF">2019-12-04T04:41:00Z</dcterms:modified>
</cp:coreProperties>
</file>