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1F" w:rsidRPr="00D22751" w:rsidRDefault="0097651F" w:rsidP="0097651F">
      <w:pPr>
        <w:pStyle w:val="afa"/>
        <w:ind w:left="0"/>
        <w:jc w:val="center"/>
        <w:rPr>
          <w:b/>
          <w:caps/>
          <w:sz w:val="26"/>
          <w:szCs w:val="26"/>
        </w:rPr>
      </w:pPr>
      <w:r w:rsidRPr="00D22751">
        <w:rPr>
          <w:b/>
          <w:caps/>
          <w:sz w:val="26"/>
          <w:szCs w:val="26"/>
        </w:rPr>
        <w:t>РОССИЙСКАЯ ФЕДЕРАЦИЯ</w:t>
      </w:r>
    </w:p>
    <w:p w:rsidR="0097651F" w:rsidRPr="00D22751" w:rsidRDefault="0097651F" w:rsidP="0097651F">
      <w:pPr>
        <w:pStyle w:val="afa"/>
        <w:ind w:left="0"/>
        <w:jc w:val="center"/>
        <w:rPr>
          <w:b/>
          <w:caps/>
          <w:sz w:val="26"/>
          <w:szCs w:val="26"/>
        </w:rPr>
      </w:pPr>
      <w:r w:rsidRPr="00D22751">
        <w:rPr>
          <w:b/>
          <w:caps/>
          <w:sz w:val="26"/>
          <w:szCs w:val="26"/>
        </w:rPr>
        <w:t>КЕМЕРОВСКАЯ ОБЛАСТЬ</w:t>
      </w:r>
    </w:p>
    <w:p w:rsidR="0097651F" w:rsidRDefault="0097651F" w:rsidP="0097651F">
      <w:pPr>
        <w:pStyle w:val="afa"/>
        <w:ind w:left="0"/>
        <w:jc w:val="center"/>
        <w:rPr>
          <w:b/>
          <w:caps/>
          <w:sz w:val="26"/>
          <w:szCs w:val="26"/>
        </w:rPr>
      </w:pPr>
      <w:r w:rsidRPr="00D22751">
        <w:rPr>
          <w:b/>
          <w:caps/>
          <w:sz w:val="26"/>
          <w:szCs w:val="26"/>
        </w:rPr>
        <w:t>ТАШТАГОЛЬСКИЙ МУНИЦИПАЛЬНЫЙ РАЙОН</w:t>
      </w:r>
    </w:p>
    <w:p w:rsidR="0097651F" w:rsidRPr="00D22751" w:rsidRDefault="0097651F" w:rsidP="0097651F">
      <w:pPr>
        <w:pStyle w:val="afa"/>
        <w:ind w:left="0"/>
        <w:jc w:val="center"/>
        <w:rPr>
          <w:b/>
          <w:caps/>
          <w:sz w:val="26"/>
          <w:szCs w:val="26"/>
        </w:rPr>
      </w:pPr>
    </w:p>
    <w:p w:rsidR="0097651F" w:rsidRPr="00D22751" w:rsidRDefault="0097651F" w:rsidP="0097651F">
      <w:pPr>
        <w:pStyle w:val="afa"/>
        <w:ind w:left="0"/>
        <w:jc w:val="center"/>
        <w:rPr>
          <w:b/>
          <w:caps/>
          <w:sz w:val="26"/>
          <w:szCs w:val="26"/>
        </w:rPr>
      </w:pPr>
      <w:r w:rsidRPr="00D22751">
        <w:rPr>
          <w:b/>
          <w:caps/>
          <w:sz w:val="26"/>
          <w:szCs w:val="26"/>
        </w:rPr>
        <w:t xml:space="preserve">МУНИЦИПАЛЬНОЕ ОБРАЗОВАНИЕ </w:t>
      </w:r>
    </w:p>
    <w:p w:rsidR="0097651F" w:rsidRDefault="0097651F" w:rsidP="0097651F">
      <w:pPr>
        <w:pStyle w:val="afa"/>
        <w:ind w:left="0"/>
        <w:jc w:val="center"/>
        <w:rPr>
          <w:b/>
          <w:caps/>
          <w:sz w:val="26"/>
          <w:szCs w:val="26"/>
        </w:rPr>
      </w:pPr>
      <w:r w:rsidRPr="00D22751">
        <w:rPr>
          <w:b/>
          <w:caps/>
          <w:sz w:val="26"/>
          <w:szCs w:val="26"/>
        </w:rPr>
        <w:t>«ТЕМИРТАУСКОЕ ГОРОДСКОЕ ПОСЕЛЕНИЕ»</w:t>
      </w:r>
    </w:p>
    <w:p w:rsidR="0097651F" w:rsidRPr="00D22751" w:rsidRDefault="0097651F" w:rsidP="0097651F">
      <w:pPr>
        <w:pStyle w:val="afa"/>
        <w:ind w:left="0"/>
        <w:jc w:val="center"/>
        <w:rPr>
          <w:b/>
          <w:caps/>
          <w:sz w:val="26"/>
          <w:szCs w:val="26"/>
        </w:rPr>
      </w:pPr>
    </w:p>
    <w:p w:rsidR="0097651F" w:rsidRPr="00D22751" w:rsidRDefault="0097651F" w:rsidP="0097651F">
      <w:pPr>
        <w:pStyle w:val="afa"/>
        <w:ind w:left="0"/>
        <w:jc w:val="center"/>
        <w:rPr>
          <w:b/>
          <w:caps/>
          <w:sz w:val="26"/>
          <w:szCs w:val="26"/>
        </w:rPr>
      </w:pPr>
      <w:r w:rsidRPr="00D22751">
        <w:rPr>
          <w:b/>
          <w:caps/>
          <w:sz w:val="26"/>
          <w:szCs w:val="26"/>
        </w:rPr>
        <w:t>АДМИНИСТРАЦИЯ ТЕМИРТАУСКОГО ГОРОДСКОГО ПОСЕЛЕНИЯ</w:t>
      </w:r>
    </w:p>
    <w:p w:rsidR="0097651F" w:rsidRPr="005614B0" w:rsidRDefault="0097651F" w:rsidP="0097651F">
      <w:pPr>
        <w:pStyle w:val="ConsPlusNormal"/>
        <w:widowControl/>
        <w:ind w:firstLine="0"/>
        <w:jc w:val="right"/>
        <w:outlineLvl w:val="1"/>
        <w:rPr>
          <w:rFonts w:ascii="Times New Roman" w:hAnsi="Times New Roman" w:cs="Times New Roman"/>
          <w:sz w:val="26"/>
          <w:szCs w:val="26"/>
        </w:rPr>
      </w:pPr>
    </w:p>
    <w:p w:rsidR="0097651F" w:rsidRPr="005614B0" w:rsidRDefault="0097651F" w:rsidP="0097651F">
      <w:pPr>
        <w:pStyle w:val="ConsPlusNormal"/>
        <w:widowControl/>
        <w:ind w:firstLine="0"/>
        <w:jc w:val="center"/>
        <w:outlineLvl w:val="1"/>
        <w:rPr>
          <w:rFonts w:ascii="Times New Roman" w:hAnsi="Times New Roman" w:cs="Times New Roman"/>
          <w:sz w:val="26"/>
          <w:szCs w:val="26"/>
        </w:rPr>
      </w:pPr>
    </w:p>
    <w:p w:rsidR="0097651F" w:rsidRPr="005614B0" w:rsidRDefault="0097651F" w:rsidP="0097651F">
      <w:pPr>
        <w:pStyle w:val="ConsPlusNormal"/>
        <w:widowControl/>
        <w:ind w:firstLine="0"/>
        <w:jc w:val="center"/>
        <w:outlineLvl w:val="1"/>
        <w:rPr>
          <w:rFonts w:ascii="Times New Roman" w:hAnsi="Times New Roman" w:cs="Times New Roman"/>
          <w:b/>
          <w:sz w:val="26"/>
          <w:szCs w:val="26"/>
        </w:rPr>
      </w:pPr>
      <w:r w:rsidRPr="005614B0">
        <w:rPr>
          <w:rFonts w:ascii="Times New Roman" w:hAnsi="Times New Roman" w:cs="Times New Roman"/>
          <w:b/>
          <w:sz w:val="26"/>
          <w:szCs w:val="26"/>
        </w:rPr>
        <w:t>ПОСТАНОВЛЕНИЕ</w:t>
      </w:r>
    </w:p>
    <w:p w:rsidR="0097651F" w:rsidRPr="005614B0" w:rsidRDefault="0097651F" w:rsidP="0097651F">
      <w:pPr>
        <w:pStyle w:val="ConsPlusNormal"/>
        <w:widowControl/>
        <w:ind w:firstLine="0"/>
        <w:jc w:val="center"/>
        <w:outlineLvl w:val="1"/>
        <w:rPr>
          <w:rFonts w:ascii="Times New Roman" w:hAnsi="Times New Roman" w:cs="Times New Roman"/>
          <w:sz w:val="26"/>
          <w:szCs w:val="26"/>
        </w:rPr>
      </w:pPr>
    </w:p>
    <w:p w:rsidR="0097651F" w:rsidRPr="005614B0" w:rsidRDefault="0097651F" w:rsidP="0097651F">
      <w:pPr>
        <w:pStyle w:val="ConsPlusNormal"/>
        <w:widowControl/>
        <w:ind w:firstLine="0"/>
        <w:jc w:val="center"/>
        <w:outlineLvl w:val="1"/>
        <w:rPr>
          <w:rFonts w:ascii="Times New Roman" w:hAnsi="Times New Roman" w:cs="Times New Roman"/>
          <w:sz w:val="26"/>
          <w:szCs w:val="26"/>
        </w:rPr>
      </w:pPr>
      <w:r w:rsidRPr="005614B0">
        <w:rPr>
          <w:rFonts w:ascii="Times New Roman" w:hAnsi="Times New Roman" w:cs="Times New Roman"/>
          <w:sz w:val="26"/>
          <w:szCs w:val="26"/>
        </w:rPr>
        <w:t xml:space="preserve">от  </w:t>
      </w:r>
      <w:r>
        <w:rPr>
          <w:rFonts w:ascii="Times New Roman" w:hAnsi="Times New Roman" w:cs="Times New Roman"/>
          <w:sz w:val="26"/>
          <w:szCs w:val="26"/>
        </w:rPr>
        <w:t xml:space="preserve">28.09.2018г. </w:t>
      </w:r>
      <w:r w:rsidRPr="005614B0">
        <w:rPr>
          <w:rFonts w:ascii="Times New Roman" w:hAnsi="Times New Roman" w:cs="Times New Roman"/>
          <w:sz w:val="26"/>
          <w:szCs w:val="26"/>
        </w:rPr>
        <w:t xml:space="preserve"> № </w:t>
      </w:r>
      <w:r>
        <w:rPr>
          <w:rFonts w:ascii="Times New Roman" w:hAnsi="Times New Roman" w:cs="Times New Roman"/>
          <w:sz w:val="26"/>
          <w:szCs w:val="26"/>
        </w:rPr>
        <w:t>44-П</w:t>
      </w:r>
    </w:p>
    <w:p w:rsidR="0097651F" w:rsidRPr="005614B0" w:rsidRDefault="0097651F" w:rsidP="0097651F">
      <w:pPr>
        <w:pStyle w:val="ab"/>
        <w:ind w:firstLine="709"/>
        <w:contextualSpacing/>
        <w:jc w:val="both"/>
        <w:rPr>
          <w:sz w:val="26"/>
          <w:szCs w:val="26"/>
        </w:rPr>
      </w:pPr>
    </w:p>
    <w:p w:rsidR="0097651F" w:rsidRPr="005614B0" w:rsidRDefault="0097651F" w:rsidP="0097651F">
      <w:pPr>
        <w:ind w:firstLine="709"/>
        <w:jc w:val="center"/>
        <w:rPr>
          <w:b/>
          <w:sz w:val="26"/>
          <w:szCs w:val="26"/>
        </w:rPr>
      </w:pPr>
      <w:r w:rsidRPr="005614B0">
        <w:rPr>
          <w:b/>
          <w:sz w:val="26"/>
          <w:szCs w:val="26"/>
        </w:rPr>
        <w:t>Об утверждении Программы комплексного развития</w:t>
      </w:r>
    </w:p>
    <w:p w:rsidR="0097651F" w:rsidRPr="005614B0" w:rsidRDefault="0097651F" w:rsidP="0097651F">
      <w:pPr>
        <w:ind w:firstLine="709"/>
        <w:jc w:val="center"/>
        <w:rPr>
          <w:b/>
          <w:sz w:val="26"/>
          <w:szCs w:val="26"/>
        </w:rPr>
      </w:pPr>
      <w:r w:rsidRPr="005614B0">
        <w:rPr>
          <w:b/>
          <w:sz w:val="26"/>
          <w:szCs w:val="26"/>
        </w:rPr>
        <w:t xml:space="preserve"> транспортной  инфраструктуры  Темиртауского городского поселения на период 201</w:t>
      </w:r>
      <w:r>
        <w:rPr>
          <w:b/>
          <w:sz w:val="26"/>
          <w:szCs w:val="26"/>
        </w:rPr>
        <w:t>9</w:t>
      </w:r>
      <w:r w:rsidRPr="005614B0">
        <w:rPr>
          <w:b/>
          <w:sz w:val="26"/>
          <w:szCs w:val="26"/>
        </w:rPr>
        <w:t xml:space="preserve">-2030 годы </w:t>
      </w:r>
    </w:p>
    <w:p w:rsidR="0097651F" w:rsidRPr="005614B0" w:rsidRDefault="0097651F" w:rsidP="0097651F">
      <w:pPr>
        <w:ind w:firstLine="709"/>
        <w:contextualSpacing/>
        <w:jc w:val="center"/>
        <w:rPr>
          <w:sz w:val="26"/>
          <w:szCs w:val="26"/>
        </w:rPr>
      </w:pPr>
    </w:p>
    <w:p w:rsidR="0097651F" w:rsidRPr="005614B0" w:rsidRDefault="0097651F" w:rsidP="0097651F">
      <w:pPr>
        <w:ind w:firstLine="709"/>
        <w:contextualSpacing/>
        <w:jc w:val="both"/>
        <w:rPr>
          <w:spacing w:val="2"/>
          <w:sz w:val="26"/>
          <w:szCs w:val="26"/>
          <w:shd w:val="clear" w:color="auto" w:fill="FFFFFF"/>
        </w:rPr>
      </w:pPr>
      <w:r w:rsidRPr="005614B0">
        <w:rPr>
          <w:sz w:val="26"/>
          <w:szCs w:val="26"/>
        </w:rPr>
        <w:t> </w:t>
      </w:r>
      <w:proofErr w:type="gramStart"/>
      <w:r w:rsidRPr="005614B0">
        <w:rPr>
          <w:sz w:val="26"/>
          <w:szCs w:val="26"/>
        </w:rPr>
        <w:t xml:space="preserve">В целях разработки комплекса мероприятий направленных на повышение надежности, эффективности и </w:t>
      </w:r>
      <w:proofErr w:type="spellStart"/>
      <w:r w:rsidRPr="005614B0">
        <w:rPr>
          <w:sz w:val="26"/>
          <w:szCs w:val="26"/>
        </w:rPr>
        <w:t>экологичности</w:t>
      </w:r>
      <w:proofErr w:type="spellEnd"/>
      <w:r w:rsidRPr="005614B0">
        <w:rPr>
          <w:sz w:val="26"/>
          <w:szCs w:val="26"/>
        </w:rPr>
        <w:t xml:space="preserve"> работы объектов транспортной  инфраструктуры, расположенных на территории Темиртауского городского поселения,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w:t>
      </w:r>
      <w:r w:rsidRPr="005614B0">
        <w:rPr>
          <w:spacing w:val="2"/>
          <w:sz w:val="26"/>
          <w:szCs w:val="26"/>
          <w:shd w:val="clear" w:color="auto" w:fill="FFFFFF"/>
        </w:rPr>
        <w:t xml:space="preserve"> Уставом муниципального образования Темиртауского городского поселения, Администрация Темиртауского городского поселения </w:t>
      </w:r>
      <w:proofErr w:type="gramEnd"/>
    </w:p>
    <w:p w:rsidR="0097651F" w:rsidRPr="005614B0" w:rsidRDefault="0097651F" w:rsidP="0097651F">
      <w:pPr>
        <w:ind w:firstLine="709"/>
        <w:contextualSpacing/>
        <w:jc w:val="center"/>
        <w:rPr>
          <w:spacing w:val="2"/>
          <w:sz w:val="26"/>
          <w:szCs w:val="26"/>
          <w:shd w:val="clear" w:color="auto" w:fill="FFFFFF"/>
        </w:rPr>
      </w:pPr>
    </w:p>
    <w:p w:rsidR="0097651F" w:rsidRPr="005614B0" w:rsidRDefault="0097651F" w:rsidP="0097651F">
      <w:pPr>
        <w:ind w:firstLine="709"/>
        <w:contextualSpacing/>
        <w:jc w:val="center"/>
        <w:rPr>
          <w:spacing w:val="2"/>
          <w:sz w:val="26"/>
          <w:szCs w:val="26"/>
          <w:shd w:val="clear" w:color="auto" w:fill="FFFFFF"/>
        </w:rPr>
      </w:pPr>
      <w:r w:rsidRPr="005614B0">
        <w:rPr>
          <w:spacing w:val="2"/>
          <w:sz w:val="26"/>
          <w:szCs w:val="26"/>
          <w:shd w:val="clear" w:color="auto" w:fill="FFFFFF"/>
        </w:rPr>
        <w:t>ПОСТАНОВИЛА:</w:t>
      </w:r>
    </w:p>
    <w:p w:rsidR="0097651F" w:rsidRPr="005614B0" w:rsidRDefault="0097651F" w:rsidP="0097651F">
      <w:pPr>
        <w:ind w:firstLine="709"/>
        <w:contextualSpacing/>
        <w:jc w:val="center"/>
        <w:rPr>
          <w:spacing w:val="2"/>
          <w:sz w:val="26"/>
          <w:szCs w:val="26"/>
          <w:shd w:val="clear" w:color="auto" w:fill="FFFFFF"/>
        </w:rPr>
      </w:pPr>
    </w:p>
    <w:p w:rsidR="0097651F" w:rsidRPr="005614B0" w:rsidRDefault="0097651F" w:rsidP="0097651F">
      <w:pPr>
        <w:ind w:firstLine="709"/>
        <w:jc w:val="both"/>
        <w:rPr>
          <w:sz w:val="26"/>
          <w:szCs w:val="26"/>
        </w:rPr>
      </w:pPr>
      <w:r w:rsidRPr="005614B0">
        <w:rPr>
          <w:sz w:val="26"/>
          <w:szCs w:val="26"/>
        </w:rPr>
        <w:t>1. Утвердить Программу комплексного развития транспортной  инфраструктуры Темиртауского городского поселения на период 201</w:t>
      </w:r>
      <w:r>
        <w:rPr>
          <w:sz w:val="26"/>
          <w:szCs w:val="26"/>
        </w:rPr>
        <w:t>9</w:t>
      </w:r>
      <w:r w:rsidRPr="005614B0">
        <w:rPr>
          <w:sz w:val="26"/>
          <w:szCs w:val="26"/>
        </w:rPr>
        <w:t xml:space="preserve"> – 2030 годы, </w:t>
      </w:r>
      <w:r w:rsidRPr="005614B0">
        <w:rPr>
          <w:spacing w:val="2"/>
          <w:sz w:val="26"/>
          <w:szCs w:val="26"/>
          <w:shd w:val="clear" w:color="auto" w:fill="FFFFFF"/>
        </w:rPr>
        <w:t>согласно приложению к настоящему решению.</w:t>
      </w:r>
    </w:p>
    <w:p w:rsidR="0097651F" w:rsidRPr="00545749" w:rsidRDefault="0097651F" w:rsidP="0097651F">
      <w:pPr>
        <w:ind w:firstLine="709"/>
        <w:contextualSpacing/>
        <w:jc w:val="both"/>
        <w:rPr>
          <w:spacing w:val="2"/>
          <w:sz w:val="26"/>
          <w:szCs w:val="26"/>
          <w:shd w:val="clear" w:color="auto" w:fill="FFFFFF"/>
        </w:rPr>
      </w:pPr>
      <w:r w:rsidRPr="005614B0">
        <w:rPr>
          <w:spacing w:val="2"/>
          <w:sz w:val="26"/>
          <w:szCs w:val="26"/>
          <w:shd w:val="clear" w:color="auto" w:fill="FFFFFF"/>
        </w:rPr>
        <w:t xml:space="preserve">2. </w:t>
      </w:r>
      <w:r w:rsidRPr="00545749">
        <w:rPr>
          <w:spacing w:val="2"/>
          <w:sz w:val="26"/>
          <w:szCs w:val="26"/>
          <w:shd w:val="clear" w:color="auto" w:fill="FFFFFF"/>
        </w:rPr>
        <w:t>Настоящее постановление вступает в силу со дня официального о</w:t>
      </w:r>
      <w:r>
        <w:rPr>
          <w:spacing w:val="2"/>
          <w:sz w:val="26"/>
          <w:szCs w:val="26"/>
          <w:shd w:val="clear" w:color="auto" w:fill="FFFFFF"/>
        </w:rPr>
        <w:t>публикова</w:t>
      </w:r>
      <w:r w:rsidRPr="00545749">
        <w:rPr>
          <w:spacing w:val="2"/>
          <w:sz w:val="26"/>
          <w:szCs w:val="26"/>
          <w:shd w:val="clear" w:color="auto" w:fill="FFFFFF"/>
        </w:rPr>
        <w:t>ния.</w:t>
      </w:r>
    </w:p>
    <w:p w:rsidR="0097651F" w:rsidRPr="00D60D32" w:rsidRDefault="0097651F" w:rsidP="0097651F">
      <w:pPr>
        <w:ind w:firstLine="709"/>
        <w:contextualSpacing/>
        <w:jc w:val="both"/>
        <w:rPr>
          <w:sz w:val="26"/>
          <w:szCs w:val="26"/>
        </w:rPr>
      </w:pPr>
      <w:r w:rsidRPr="005614B0">
        <w:rPr>
          <w:spacing w:val="2"/>
          <w:sz w:val="26"/>
          <w:szCs w:val="26"/>
          <w:shd w:val="clear" w:color="auto" w:fill="FFFFFF"/>
        </w:rPr>
        <w:t xml:space="preserve">3. </w:t>
      </w:r>
      <w:r w:rsidRPr="00545749">
        <w:rPr>
          <w:sz w:val="26"/>
          <w:szCs w:val="26"/>
        </w:rPr>
        <w:t>Настоящее постановление подлежит официальному обнародованию на информационн</w:t>
      </w:r>
      <w:r>
        <w:rPr>
          <w:sz w:val="26"/>
          <w:szCs w:val="26"/>
        </w:rPr>
        <w:t>ом</w:t>
      </w:r>
      <w:r w:rsidRPr="00545749">
        <w:rPr>
          <w:sz w:val="26"/>
          <w:szCs w:val="26"/>
        </w:rPr>
        <w:t xml:space="preserve"> стенд</w:t>
      </w:r>
      <w:r>
        <w:rPr>
          <w:sz w:val="26"/>
          <w:szCs w:val="26"/>
        </w:rPr>
        <w:t>е</w:t>
      </w:r>
      <w:r w:rsidRPr="00545749">
        <w:rPr>
          <w:sz w:val="26"/>
          <w:szCs w:val="26"/>
        </w:rPr>
        <w:t xml:space="preserve"> администрации  Темиртауского городского поселения</w:t>
      </w:r>
      <w:r>
        <w:rPr>
          <w:sz w:val="26"/>
          <w:szCs w:val="26"/>
        </w:rPr>
        <w:t>, опубликованию</w:t>
      </w:r>
      <w:r w:rsidRPr="00545749">
        <w:rPr>
          <w:sz w:val="26"/>
          <w:szCs w:val="26"/>
        </w:rPr>
        <w:t xml:space="preserve"> в информационно – телекоммуникационной сети «Интернет», на официальном сайте администрации Темиртауского городского поселения </w:t>
      </w:r>
      <w:proofErr w:type="spellStart"/>
      <w:r w:rsidRPr="00545749">
        <w:rPr>
          <w:sz w:val="26"/>
          <w:szCs w:val="26"/>
          <w:lang w:val="en-US"/>
        </w:rPr>
        <w:t>temirtau</w:t>
      </w:r>
      <w:proofErr w:type="spellEnd"/>
      <w:r w:rsidRPr="00545749">
        <w:rPr>
          <w:sz w:val="26"/>
          <w:szCs w:val="26"/>
        </w:rPr>
        <w:t>-</w:t>
      </w:r>
      <w:proofErr w:type="spellStart"/>
      <w:r w:rsidRPr="00545749">
        <w:rPr>
          <w:sz w:val="26"/>
          <w:szCs w:val="26"/>
          <w:lang w:val="en-US"/>
        </w:rPr>
        <w:t>adm</w:t>
      </w:r>
      <w:proofErr w:type="spellEnd"/>
      <w:r>
        <w:rPr>
          <w:sz w:val="26"/>
          <w:szCs w:val="26"/>
        </w:rPr>
        <w:t xml:space="preserve"> </w:t>
      </w:r>
      <w:r w:rsidRPr="00D60D32">
        <w:rPr>
          <w:sz w:val="26"/>
          <w:szCs w:val="26"/>
        </w:rPr>
        <w:t xml:space="preserve">и  </w:t>
      </w:r>
      <w:r w:rsidRPr="00D60D32">
        <w:rPr>
          <w:snapToGrid w:val="0"/>
          <w:sz w:val="26"/>
          <w:szCs w:val="26"/>
        </w:rPr>
        <w:t xml:space="preserve">в газете «Красная </w:t>
      </w:r>
      <w:proofErr w:type="spellStart"/>
      <w:r w:rsidRPr="00D60D32">
        <w:rPr>
          <w:snapToGrid w:val="0"/>
          <w:sz w:val="26"/>
          <w:szCs w:val="26"/>
        </w:rPr>
        <w:t>Шория</w:t>
      </w:r>
      <w:proofErr w:type="spellEnd"/>
      <w:r w:rsidRPr="00D60D32">
        <w:rPr>
          <w:snapToGrid w:val="0"/>
          <w:sz w:val="26"/>
          <w:szCs w:val="26"/>
        </w:rPr>
        <w:t>».</w:t>
      </w:r>
    </w:p>
    <w:p w:rsidR="0097651F" w:rsidRPr="005614B0" w:rsidRDefault="0097651F" w:rsidP="0097651F">
      <w:pPr>
        <w:ind w:firstLine="709"/>
        <w:contextualSpacing/>
        <w:jc w:val="both"/>
        <w:rPr>
          <w:sz w:val="26"/>
          <w:szCs w:val="26"/>
        </w:rPr>
      </w:pPr>
      <w:r>
        <w:rPr>
          <w:spacing w:val="2"/>
          <w:sz w:val="26"/>
          <w:szCs w:val="26"/>
          <w:shd w:val="clear" w:color="auto" w:fill="FFFFFF"/>
        </w:rPr>
        <w:t>4</w:t>
      </w:r>
      <w:r w:rsidRPr="005614B0">
        <w:rPr>
          <w:spacing w:val="2"/>
          <w:sz w:val="26"/>
          <w:szCs w:val="26"/>
          <w:shd w:val="clear" w:color="auto" w:fill="FFFFFF"/>
        </w:rPr>
        <w:t xml:space="preserve">. </w:t>
      </w:r>
      <w:proofErr w:type="gramStart"/>
      <w:r w:rsidRPr="005614B0">
        <w:rPr>
          <w:spacing w:val="2"/>
          <w:sz w:val="26"/>
          <w:szCs w:val="26"/>
          <w:shd w:val="clear" w:color="auto" w:fill="FFFFFF"/>
        </w:rPr>
        <w:t>Контроль за</w:t>
      </w:r>
      <w:proofErr w:type="gramEnd"/>
      <w:r w:rsidRPr="005614B0">
        <w:rPr>
          <w:spacing w:val="2"/>
          <w:sz w:val="26"/>
          <w:szCs w:val="26"/>
          <w:shd w:val="clear" w:color="auto" w:fill="FFFFFF"/>
        </w:rPr>
        <w:t xml:space="preserve"> исполнением настоящего постановления возложить на главного специалиста по экономическим вопросам (Сальникову Е.В.)</w:t>
      </w:r>
    </w:p>
    <w:p w:rsidR="0097651F" w:rsidRPr="005614B0" w:rsidRDefault="0097651F" w:rsidP="0097651F">
      <w:pPr>
        <w:ind w:firstLine="709"/>
        <w:contextualSpacing/>
        <w:jc w:val="both"/>
        <w:rPr>
          <w:sz w:val="26"/>
          <w:szCs w:val="26"/>
        </w:rPr>
      </w:pPr>
      <w:r w:rsidRPr="005614B0">
        <w:rPr>
          <w:sz w:val="26"/>
          <w:szCs w:val="26"/>
        </w:rPr>
        <w:t> </w:t>
      </w:r>
    </w:p>
    <w:p w:rsidR="0097651F" w:rsidRPr="005614B0" w:rsidRDefault="0097651F" w:rsidP="0097651F">
      <w:pPr>
        <w:contextualSpacing/>
        <w:jc w:val="both"/>
        <w:rPr>
          <w:sz w:val="26"/>
          <w:szCs w:val="26"/>
        </w:rPr>
      </w:pPr>
    </w:p>
    <w:p w:rsidR="0097651F" w:rsidRPr="005614B0" w:rsidRDefault="0097651F" w:rsidP="0097651F">
      <w:pPr>
        <w:ind w:firstLine="709"/>
        <w:contextualSpacing/>
        <w:jc w:val="both"/>
        <w:rPr>
          <w:sz w:val="26"/>
          <w:szCs w:val="26"/>
        </w:rPr>
      </w:pPr>
    </w:p>
    <w:p w:rsidR="0097651F" w:rsidRPr="005614B0" w:rsidRDefault="0097651F" w:rsidP="0097651F">
      <w:pPr>
        <w:ind w:firstLine="709"/>
        <w:contextualSpacing/>
        <w:jc w:val="both"/>
        <w:rPr>
          <w:sz w:val="26"/>
          <w:szCs w:val="26"/>
        </w:rPr>
      </w:pPr>
      <w:r w:rsidRPr="005614B0">
        <w:rPr>
          <w:sz w:val="26"/>
          <w:szCs w:val="26"/>
        </w:rPr>
        <w:t xml:space="preserve">Глава Темиртауского </w:t>
      </w:r>
    </w:p>
    <w:p w:rsidR="0097651F" w:rsidRPr="005614B0" w:rsidRDefault="0097651F" w:rsidP="0097651F">
      <w:pPr>
        <w:widowControl w:val="0"/>
        <w:autoSpaceDE w:val="0"/>
        <w:autoSpaceDN w:val="0"/>
        <w:adjustRightInd w:val="0"/>
        <w:ind w:firstLine="709"/>
        <w:contextualSpacing/>
        <w:jc w:val="both"/>
        <w:rPr>
          <w:sz w:val="26"/>
          <w:szCs w:val="26"/>
        </w:rPr>
      </w:pPr>
      <w:r w:rsidRPr="005614B0">
        <w:rPr>
          <w:sz w:val="26"/>
          <w:szCs w:val="26"/>
        </w:rPr>
        <w:t>городского поселения</w:t>
      </w:r>
      <w:r w:rsidRPr="005614B0">
        <w:rPr>
          <w:sz w:val="26"/>
          <w:szCs w:val="26"/>
        </w:rPr>
        <w:tab/>
      </w:r>
      <w:r w:rsidRPr="005614B0">
        <w:rPr>
          <w:sz w:val="26"/>
          <w:szCs w:val="26"/>
        </w:rPr>
        <w:tab/>
      </w:r>
      <w:r w:rsidRPr="005614B0">
        <w:rPr>
          <w:sz w:val="26"/>
          <w:szCs w:val="26"/>
        </w:rPr>
        <w:tab/>
      </w:r>
      <w:r w:rsidRPr="005614B0">
        <w:rPr>
          <w:sz w:val="26"/>
          <w:szCs w:val="26"/>
        </w:rPr>
        <w:tab/>
      </w:r>
      <w:r w:rsidRPr="005614B0">
        <w:rPr>
          <w:sz w:val="26"/>
          <w:szCs w:val="26"/>
        </w:rPr>
        <w:tab/>
      </w:r>
      <w:r w:rsidRPr="005614B0">
        <w:rPr>
          <w:sz w:val="26"/>
          <w:szCs w:val="26"/>
        </w:rPr>
        <w:tab/>
        <w:t>А.В. Кочетков</w:t>
      </w:r>
    </w:p>
    <w:p w:rsidR="0097651F" w:rsidRPr="005614B0" w:rsidRDefault="0097651F" w:rsidP="0097651F">
      <w:pPr>
        <w:ind w:firstLine="709"/>
        <w:jc w:val="both"/>
        <w:rPr>
          <w:sz w:val="26"/>
          <w:szCs w:val="26"/>
        </w:rPr>
        <w:sectPr w:rsidR="0097651F" w:rsidRPr="005614B0" w:rsidSect="00CC1072">
          <w:footerReference w:type="default" r:id="rId6"/>
          <w:pgSz w:w="11906" w:h="16838"/>
          <w:pgMar w:top="1134" w:right="851" w:bottom="1134" w:left="1701" w:header="709" w:footer="709" w:gutter="0"/>
          <w:cols w:space="708"/>
          <w:docGrid w:linePitch="360"/>
        </w:sectPr>
      </w:pPr>
    </w:p>
    <w:p w:rsidR="0097651F" w:rsidRPr="005A2B20" w:rsidRDefault="0097651F" w:rsidP="0097651F">
      <w:pPr>
        <w:ind w:firstLine="709"/>
        <w:contextualSpacing/>
        <w:jc w:val="right"/>
        <w:rPr>
          <w:sz w:val="28"/>
          <w:szCs w:val="28"/>
        </w:rPr>
      </w:pPr>
      <w:r w:rsidRPr="005A2B20">
        <w:rPr>
          <w:sz w:val="28"/>
          <w:szCs w:val="28"/>
        </w:rPr>
        <w:lastRenderedPageBreak/>
        <w:t>УТВЕРЖДАЮ</w:t>
      </w:r>
    </w:p>
    <w:p w:rsidR="0097651F" w:rsidRPr="005A2B20" w:rsidRDefault="0097651F" w:rsidP="0097651F">
      <w:pPr>
        <w:ind w:firstLine="709"/>
        <w:contextualSpacing/>
        <w:jc w:val="right"/>
        <w:rPr>
          <w:sz w:val="28"/>
          <w:szCs w:val="28"/>
        </w:rPr>
      </w:pPr>
      <w:r w:rsidRPr="005A2B20">
        <w:rPr>
          <w:sz w:val="28"/>
          <w:szCs w:val="28"/>
        </w:rPr>
        <w:t xml:space="preserve">Постановлением Администрации </w:t>
      </w:r>
    </w:p>
    <w:p w:rsidR="0097651F" w:rsidRPr="005A2B20" w:rsidRDefault="0097651F" w:rsidP="0097651F">
      <w:pPr>
        <w:ind w:firstLine="709"/>
        <w:contextualSpacing/>
        <w:jc w:val="right"/>
        <w:rPr>
          <w:sz w:val="28"/>
          <w:szCs w:val="28"/>
        </w:rPr>
      </w:pPr>
      <w:r w:rsidRPr="005A2B20">
        <w:rPr>
          <w:sz w:val="28"/>
          <w:szCs w:val="28"/>
        </w:rPr>
        <w:t>Темиртауского городского поселения</w:t>
      </w:r>
    </w:p>
    <w:p w:rsidR="0097651F" w:rsidRPr="0097651F" w:rsidRDefault="0097651F" w:rsidP="0097651F">
      <w:pPr>
        <w:ind w:firstLine="709"/>
        <w:contextualSpacing/>
        <w:jc w:val="right"/>
        <w:rPr>
          <w:sz w:val="28"/>
          <w:szCs w:val="28"/>
        </w:rPr>
      </w:pPr>
      <w:r w:rsidRPr="0097651F">
        <w:rPr>
          <w:sz w:val="28"/>
          <w:szCs w:val="28"/>
        </w:rPr>
        <w:t>от  28.09.2018г.  № 44-П</w:t>
      </w:r>
    </w:p>
    <w:p w:rsidR="0097651F" w:rsidRDefault="0097651F" w:rsidP="0097651F">
      <w:pPr>
        <w:ind w:firstLine="709"/>
        <w:contextualSpacing/>
        <w:jc w:val="right"/>
      </w:pPr>
    </w:p>
    <w:p w:rsidR="0097651F" w:rsidRDefault="0097651F" w:rsidP="0097651F">
      <w:pPr>
        <w:ind w:firstLine="709"/>
        <w:contextualSpacing/>
        <w:jc w:val="right"/>
      </w:pPr>
    </w:p>
    <w:p w:rsidR="0097651F" w:rsidRDefault="0097651F" w:rsidP="0097651F">
      <w:pPr>
        <w:ind w:firstLine="709"/>
        <w:contextualSpacing/>
        <w:jc w:val="right"/>
      </w:pPr>
    </w:p>
    <w:p w:rsidR="0097651F" w:rsidRDefault="0097651F" w:rsidP="0097651F">
      <w:pPr>
        <w:ind w:firstLine="709"/>
        <w:contextualSpacing/>
        <w:jc w:val="right"/>
      </w:pPr>
    </w:p>
    <w:p w:rsidR="0097651F" w:rsidRDefault="0097651F" w:rsidP="0097651F">
      <w:pPr>
        <w:ind w:firstLine="709"/>
        <w:contextualSpacing/>
        <w:jc w:val="right"/>
      </w:pPr>
    </w:p>
    <w:p w:rsidR="0097651F" w:rsidRDefault="0097651F" w:rsidP="0097651F">
      <w:pPr>
        <w:ind w:firstLine="709"/>
        <w:contextualSpacing/>
        <w:jc w:val="right"/>
      </w:pPr>
    </w:p>
    <w:p w:rsidR="0097651F" w:rsidRDefault="0097651F" w:rsidP="0097651F">
      <w:pPr>
        <w:ind w:firstLine="709"/>
        <w:contextualSpacing/>
        <w:jc w:val="right"/>
      </w:pPr>
    </w:p>
    <w:p w:rsidR="0097651F" w:rsidRDefault="0097651F" w:rsidP="0097651F">
      <w:pPr>
        <w:ind w:firstLine="709"/>
        <w:contextualSpacing/>
        <w:jc w:val="right"/>
      </w:pPr>
    </w:p>
    <w:p w:rsidR="0097651F" w:rsidRDefault="0097651F" w:rsidP="0097651F">
      <w:pPr>
        <w:ind w:firstLine="709"/>
        <w:contextualSpacing/>
        <w:jc w:val="right"/>
      </w:pPr>
    </w:p>
    <w:p w:rsidR="0097651F" w:rsidRDefault="0097651F" w:rsidP="0097651F">
      <w:pPr>
        <w:ind w:firstLine="709"/>
        <w:contextualSpacing/>
        <w:jc w:val="right"/>
      </w:pPr>
    </w:p>
    <w:p w:rsidR="0097651F" w:rsidRDefault="0097651F" w:rsidP="0097651F">
      <w:pPr>
        <w:ind w:firstLine="709"/>
        <w:contextualSpacing/>
        <w:jc w:val="right"/>
      </w:pPr>
    </w:p>
    <w:p w:rsidR="0097651F" w:rsidRDefault="0097651F" w:rsidP="0097651F">
      <w:pPr>
        <w:ind w:firstLine="709"/>
        <w:contextualSpacing/>
        <w:jc w:val="right"/>
      </w:pPr>
    </w:p>
    <w:p w:rsidR="0097651F" w:rsidRDefault="0097651F" w:rsidP="0097651F">
      <w:pPr>
        <w:ind w:firstLine="709"/>
        <w:contextualSpacing/>
        <w:jc w:val="right"/>
      </w:pPr>
    </w:p>
    <w:p w:rsidR="0097651F" w:rsidRDefault="0097651F" w:rsidP="0097651F">
      <w:pPr>
        <w:ind w:firstLine="709"/>
        <w:contextualSpacing/>
        <w:jc w:val="center"/>
        <w:rPr>
          <w:b/>
          <w:sz w:val="36"/>
          <w:szCs w:val="36"/>
        </w:rPr>
      </w:pPr>
      <w:r>
        <w:rPr>
          <w:b/>
          <w:sz w:val="36"/>
          <w:szCs w:val="36"/>
        </w:rPr>
        <w:t>ПРОГРАММА</w:t>
      </w:r>
    </w:p>
    <w:p w:rsidR="0097651F" w:rsidRDefault="0097651F" w:rsidP="0097651F">
      <w:pPr>
        <w:ind w:firstLine="709"/>
        <w:contextualSpacing/>
        <w:jc w:val="center"/>
        <w:rPr>
          <w:b/>
          <w:sz w:val="36"/>
          <w:szCs w:val="36"/>
        </w:rPr>
      </w:pPr>
      <w:r>
        <w:rPr>
          <w:b/>
          <w:sz w:val="36"/>
          <w:szCs w:val="36"/>
        </w:rPr>
        <w:t>Комплексного развития транспортной инфраструктуры Темиртауского городского поселения на период 2019 – 2030 годы</w:t>
      </w:r>
    </w:p>
    <w:p w:rsidR="0097651F" w:rsidRDefault="0097651F" w:rsidP="0097651F">
      <w:pPr>
        <w:ind w:firstLine="709"/>
        <w:contextualSpacing/>
        <w:jc w:val="center"/>
        <w:rPr>
          <w:b/>
          <w:sz w:val="36"/>
          <w:szCs w:val="36"/>
        </w:rPr>
      </w:pPr>
    </w:p>
    <w:p w:rsidR="0097651F" w:rsidRDefault="0097651F" w:rsidP="0097651F">
      <w:pPr>
        <w:ind w:firstLine="709"/>
        <w:contextualSpacing/>
        <w:jc w:val="center"/>
        <w:rPr>
          <w:b/>
          <w:sz w:val="36"/>
          <w:szCs w:val="36"/>
        </w:rPr>
      </w:pPr>
    </w:p>
    <w:p w:rsidR="0097651F" w:rsidRDefault="0097651F" w:rsidP="0097651F">
      <w:pPr>
        <w:ind w:firstLine="709"/>
        <w:contextualSpacing/>
        <w:jc w:val="center"/>
        <w:rPr>
          <w:b/>
          <w:sz w:val="36"/>
          <w:szCs w:val="36"/>
        </w:rPr>
      </w:pPr>
    </w:p>
    <w:p w:rsidR="0097651F" w:rsidRDefault="0097651F" w:rsidP="0097651F">
      <w:pPr>
        <w:ind w:firstLine="709"/>
        <w:contextualSpacing/>
        <w:jc w:val="center"/>
        <w:rPr>
          <w:b/>
          <w:sz w:val="36"/>
          <w:szCs w:val="36"/>
        </w:rPr>
      </w:pPr>
    </w:p>
    <w:p w:rsidR="0097651F" w:rsidRDefault="0097651F" w:rsidP="0097651F">
      <w:pPr>
        <w:ind w:firstLine="709"/>
        <w:contextualSpacing/>
        <w:jc w:val="center"/>
        <w:rPr>
          <w:b/>
          <w:sz w:val="36"/>
          <w:szCs w:val="36"/>
        </w:rPr>
      </w:pPr>
    </w:p>
    <w:p w:rsidR="0097651F" w:rsidRDefault="0097651F" w:rsidP="0097651F">
      <w:pPr>
        <w:ind w:firstLine="709"/>
        <w:contextualSpacing/>
        <w:jc w:val="center"/>
        <w:rPr>
          <w:b/>
          <w:sz w:val="36"/>
          <w:szCs w:val="36"/>
        </w:rPr>
      </w:pPr>
    </w:p>
    <w:p w:rsidR="0097651F" w:rsidRDefault="0097651F" w:rsidP="0097651F">
      <w:pPr>
        <w:ind w:firstLine="709"/>
        <w:contextualSpacing/>
        <w:jc w:val="center"/>
        <w:rPr>
          <w:b/>
          <w:sz w:val="36"/>
          <w:szCs w:val="36"/>
        </w:rPr>
      </w:pPr>
    </w:p>
    <w:p w:rsidR="0097651F" w:rsidRDefault="0097651F" w:rsidP="0097651F">
      <w:pPr>
        <w:ind w:firstLine="709"/>
        <w:contextualSpacing/>
        <w:jc w:val="center"/>
        <w:rPr>
          <w:b/>
          <w:sz w:val="36"/>
          <w:szCs w:val="36"/>
        </w:rPr>
      </w:pPr>
    </w:p>
    <w:p w:rsidR="0097651F" w:rsidRDefault="0097651F" w:rsidP="0097651F">
      <w:pPr>
        <w:ind w:firstLine="709"/>
        <w:contextualSpacing/>
        <w:jc w:val="center"/>
        <w:rPr>
          <w:b/>
          <w:sz w:val="36"/>
          <w:szCs w:val="36"/>
        </w:rPr>
      </w:pPr>
    </w:p>
    <w:p w:rsidR="0097651F" w:rsidRDefault="0097651F" w:rsidP="0097651F">
      <w:pPr>
        <w:ind w:firstLine="709"/>
        <w:contextualSpacing/>
        <w:jc w:val="center"/>
        <w:rPr>
          <w:b/>
          <w:sz w:val="36"/>
          <w:szCs w:val="36"/>
        </w:rPr>
      </w:pPr>
    </w:p>
    <w:p w:rsidR="0097651F" w:rsidRDefault="0097651F" w:rsidP="0097651F">
      <w:pPr>
        <w:ind w:firstLine="709"/>
        <w:contextualSpacing/>
        <w:jc w:val="center"/>
        <w:rPr>
          <w:b/>
          <w:sz w:val="36"/>
          <w:szCs w:val="36"/>
        </w:rPr>
      </w:pPr>
    </w:p>
    <w:p w:rsidR="0097651F" w:rsidRDefault="0097651F" w:rsidP="0097651F">
      <w:pPr>
        <w:ind w:firstLine="709"/>
        <w:contextualSpacing/>
        <w:jc w:val="center"/>
        <w:rPr>
          <w:b/>
          <w:sz w:val="36"/>
          <w:szCs w:val="36"/>
        </w:rPr>
      </w:pPr>
    </w:p>
    <w:p w:rsidR="0097651F" w:rsidRDefault="0097651F" w:rsidP="0097651F">
      <w:pPr>
        <w:ind w:firstLine="709"/>
        <w:contextualSpacing/>
        <w:jc w:val="center"/>
        <w:rPr>
          <w:b/>
          <w:sz w:val="36"/>
          <w:szCs w:val="36"/>
        </w:rPr>
      </w:pPr>
    </w:p>
    <w:p w:rsidR="0097651F" w:rsidRDefault="0097651F" w:rsidP="0097651F">
      <w:pPr>
        <w:ind w:firstLine="709"/>
        <w:contextualSpacing/>
        <w:jc w:val="center"/>
        <w:rPr>
          <w:b/>
          <w:sz w:val="36"/>
          <w:szCs w:val="36"/>
        </w:rPr>
      </w:pPr>
    </w:p>
    <w:p w:rsidR="0097651F" w:rsidRDefault="0097651F" w:rsidP="0097651F">
      <w:pPr>
        <w:ind w:firstLine="709"/>
        <w:contextualSpacing/>
        <w:jc w:val="center"/>
        <w:rPr>
          <w:b/>
          <w:sz w:val="36"/>
          <w:szCs w:val="36"/>
        </w:rPr>
      </w:pPr>
    </w:p>
    <w:p w:rsidR="0097651F" w:rsidRDefault="0097651F" w:rsidP="0097651F">
      <w:pPr>
        <w:ind w:firstLine="709"/>
        <w:contextualSpacing/>
        <w:jc w:val="center"/>
        <w:rPr>
          <w:b/>
          <w:sz w:val="36"/>
          <w:szCs w:val="36"/>
        </w:rPr>
      </w:pPr>
    </w:p>
    <w:p w:rsidR="0097651F" w:rsidRDefault="0097651F" w:rsidP="0097651F">
      <w:pPr>
        <w:ind w:firstLine="709"/>
        <w:contextualSpacing/>
        <w:jc w:val="center"/>
        <w:rPr>
          <w:b/>
          <w:sz w:val="36"/>
          <w:szCs w:val="36"/>
        </w:rPr>
      </w:pPr>
    </w:p>
    <w:p w:rsidR="0097651F" w:rsidRPr="005A2B20" w:rsidRDefault="0097651F" w:rsidP="0097651F">
      <w:pPr>
        <w:ind w:firstLine="709"/>
        <w:contextualSpacing/>
        <w:jc w:val="center"/>
        <w:rPr>
          <w:sz w:val="28"/>
          <w:szCs w:val="28"/>
        </w:rPr>
      </w:pPr>
      <w:proofErr w:type="spellStart"/>
      <w:r>
        <w:rPr>
          <w:sz w:val="28"/>
          <w:szCs w:val="28"/>
        </w:rPr>
        <w:t>п</w:t>
      </w:r>
      <w:r w:rsidRPr="005A2B20">
        <w:rPr>
          <w:sz w:val="28"/>
          <w:szCs w:val="28"/>
        </w:rPr>
        <w:t>гт</w:t>
      </w:r>
      <w:proofErr w:type="spellEnd"/>
      <w:r w:rsidRPr="005A2B20">
        <w:rPr>
          <w:sz w:val="28"/>
          <w:szCs w:val="28"/>
        </w:rPr>
        <w:t>. Темиртау</w:t>
      </w:r>
    </w:p>
    <w:p w:rsidR="0097651F" w:rsidRDefault="0097651F" w:rsidP="0097651F">
      <w:pPr>
        <w:ind w:firstLine="709"/>
        <w:contextualSpacing/>
        <w:jc w:val="center"/>
        <w:rPr>
          <w:sz w:val="28"/>
          <w:szCs w:val="28"/>
        </w:rPr>
      </w:pPr>
      <w:r w:rsidRPr="005A2B20">
        <w:rPr>
          <w:sz w:val="28"/>
          <w:szCs w:val="28"/>
        </w:rPr>
        <w:t>2018г</w:t>
      </w:r>
    </w:p>
    <w:p w:rsidR="0097651F" w:rsidRPr="005A2B20" w:rsidRDefault="0097651F" w:rsidP="0097651F">
      <w:pPr>
        <w:ind w:firstLine="709"/>
        <w:contextualSpacing/>
        <w:jc w:val="center"/>
        <w:rPr>
          <w:sz w:val="28"/>
          <w:szCs w:val="28"/>
        </w:rPr>
      </w:pPr>
    </w:p>
    <w:p w:rsidR="0097651F" w:rsidRPr="007D335A" w:rsidRDefault="0097651F" w:rsidP="0097651F">
      <w:pPr>
        <w:ind w:firstLine="709"/>
        <w:contextualSpacing/>
        <w:jc w:val="center"/>
        <w:rPr>
          <w:b/>
          <w:sz w:val="28"/>
          <w:szCs w:val="28"/>
        </w:rPr>
      </w:pPr>
      <w:r w:rsidRPr="007D335A">
        <w:rPr>
          <w:b/>
          <w:sz w:val="28"/>
          <w:szCs w:val="28"/>
        </w:rPr>
        <w:t>СОДЕРЖАНИЕ</w:t>
      </w:r>
    </w:p>
    <w:p w:rsidR="0097651F" w:rsidRPr="007D335A" w:rsidRDefault="0097651F" w:rsidP="0097651F">
      <w:pPr>
        <w:ind w:firstLine="709"/>
        <w:contextualSpacing/>
        <w:jc w:val="center"/>
        <w:rPr>
          <w:sz w:val="28"/>
          <w:szCs w:val="28"/>
        </w:rPr>
      </w:pPr>
    </w:p>
    <w:p w:rsidR="0097651F" w:rsidRPr="00A14921" w:rsidRDefault="0097651F" w:rsidP="0097651F">
      <w:pPr>
        <w:spacing w:line="360" w:lineRule="auto"/>
        <w:ind w:firstLine="709"/>
        <w:contextualSpacing/>
        <w:jc w:val="both"/>
        <w:rPr>
          <w:sz w:val="26"/>
          <w:szCs w:val="26"/>
        </w:rPr>
      </w:pPr>
      <w:r w:rsidRPr="00A14921">
        <w:rPr>
          <w:sz w:val="26"/>
          <w:szCs w:val="26"/>
        </w:rPr>
        <w:t>Введение……………………………………………………………</w:t>
      </w:r>
      <w:r>
        <w:rPr>
          <w:sz w:val="26"/>
          <w:szCs w:val="26"/>
        </w:rPr>
        <w:t>………….</w:t>
      </w:r>
      <w:r w:rsidRPr="00A14921">
        <w:rPr>
          <w:sz w:val="26"/>
          <w:szCs w:val="26"/>
        </w:rPr>
        <w:t>…</w:t>
      </w:r>
      <w:r>
        <w:rPr>
          <w:sz w:val="26"/>
          <w:szCs w:val="26"/>
        </w:rPr>
        <w:t xml:space="preserve"> 4</w:t>
      </w:r>
    </w:p>
    <w:p w:rsidR="0097651F" w:rsidRPr="00A14921" w:rsidRDefault="0097651F" w:rsidP="0097651F">
      <w:pPr>
        <w:numPr>
          <w:ilvl w:val="0"/>
          <w:numId w:val="20"/>
        </w:numPr>
        <w:spacing w:line="360" w:lineRule="auto"/>
        <w:ind w:left="0" w:firstLine="709"/>
        <w:contextualSpacing/>
        <w:jc w:val="both"/>
        <w:rPr>
          <w:sz w:val="26"/>
          <w:szCs w:val="26"/>
        </w:rPr>
      </w:pPr>
      <w:r w:rsidRPr="00A14921">
        <w:rPr>
          <w:sz w:val="26"/>
          <w:szCs w:val="26"/>
        </w:rPr>
        <w:t>ПАСПОРТ ПРОГРАММЫ……………………………………</w:t>
      </w:r>
      <w:r>
        <w:rPr>
          <w:sz w:val="26"/>
          <w:szCs w:val="26"/>
        </w:rPr>
        <w:t>…...</w:t>
      </w:r>
      <w:r w:rsidRPr="00A14921">
        <w:rPr>
          <w:sz w:val="26"/>
          <w:szCs w:val="26"/>
        </w:rPr>
        <w:t>……..</w:t>
      </w:r>
      <w:r>
        <w:rPr>
          <w:sz w:val="26"/>
          <w:szCs w:val="26"/>
        </w:rPr>
        <w:t xml:space="preserve"> 5</w:t>
      </w:r>
    </w:p>
    <w:p w:rsidR="0097651F" w:rsidRPr="00A14921" w:rsidRDefault="0097651F" w:rsidP="0097651F">
      <w:pPr>
        <w:pStyle w:val="a4"/>
        <w:numPr>
          <w:ilvl w:val="0"/>
          <w:numId w:val="20"/>
        </w:numPr>
        <w:spacing w:before="0" w:beforeAutospacing="0" w:after="150" w:afterAutospacing="0" w:line="360" w:lineRule="auto"/>
        <w:ind w:left="0" w:firstLine="709"/>
        <w:jc w:val="both"/>
        <w:rPr>
          <w:bCs/>
          <w:sz w:val="26"/>
          <w:szCs w:val="26"/>
        </w:rPr>
      </w:pPr>
      <w:r w:rsidRPr="00A14921">
        <w:rPr>
          <w:bCs/>
          <w:sz w:val="26"/>
          <w:szCs w:val="26"/>
        </w:rPr>
        <w:t>Характеристика существующего состояния транспортной инфраструктуры Темиртауского городского поселения………</w:t>
      </w:r>
      <w:r>
        <w:rPr>
          <w:bCs/>
          <w:sz w:val="26"/>
          <w:szCs w:val="26"/>
        </w:rPr>
        <w:t>………………….</w:t>
      </w:r>
      <w:r w:rsidRPr="00A14921">
        <w:rPr>
          <w:bCs/>
          <w:sz w:val="26"/>
          <w:szCs w:val="26"/>
        </w:rPr>
        <w:t>….</w:t>
      </w:r>
      <w:r>
        <w:rPr>
          <w:bCs/>
          <w:sz w:val="26"/>
          <w:szCs w:val="26"/>
        </w:rPr>
        <w:t xml:space="preserve"> 7</w:t>
      </w:r>
    </w:p>
    <w:p w:rsidR="0097651F" w:rsidRPr="00A14921" w:rsidRDefault="0097651F" w:rsidP="0097651F">
      <w:pPr>
        <w:pStyle w:val="a4"/>
        <w:numPr>
          <w:ilvl w:val="0"/>
          <w:numId w:val="20"/>
        </w:numPr>
        <w:spacing w:before="0" w:beforeAutospacing="0" w:after="150" w:afterAutospacing="0" w:line="360" w:lineRule="auto"/>
        <w:ind w:left="0" w:firstLine="709"/>
        <w:jc w:val="both"/>
        <w:rPr>
          <w:bCs/>
          <w:sz w:val="26"/>
          <w:szCs w:val="26"/>
        </w:rPr>
      </w:pPr>
      <w:r w:rsidRPr="00A14921">
        <w:rPr>
          <w:bCs/>
          <w:sz w:val="26"/>
          <w:szCs w:val="26"/>
        </w:rPr>
        <w:t>Прогноз транспортного спроса, изменения объемов и характера передвижения населения и перевозов груза на территории поселения…………………………………………………</w:t>
      </w:r>
      <w:r>
        <w:rPr>
          <w:bCs/>
          <w:sz w:val="26"/>
          <w:szCs w:val="26"/>
        </w:rPr>
        <w:t>………………….</w:t>
      </w:r>
      <w:r w:rsidRPr="00A14921">
        <w:rPr>
          <w:bCs/>
          <w:sz w:val="26"/>
          <w:szCs w:val="26"/>
        </w:rPr>
        <w:t>………….</w:t>
      </w:r>
      <w:r>
        <w:rPr>
          <w:bCs/>
          <w:sz w:val="26"/>
          <w:szCs w:val="26"/>
        </w:rPr>
        <w:t xml:space="preserve"> 9</w:t>
      </w:r>
    </w:p>
    <w:p w:rsidR="0097651F" w:rsidRPr="00A14921" w:rsidRDefault="0097651F" w:rsidP="0097651F">
      <w:pPr>
        <w:pStyle w:val="a4"/>
        <w:numPr>
          <w:ilvl w:val="0"/>
          <w:numId w:val="20"/>
        </w:numPr>
        <w:spacing w:before="0" w:beforeAutospacing="0" w:after="150" w:afterAutospacing="0" w:line="360" w:lineRule="auto"/>
        <w:ind w:left="0" w:firstLine="709"/>
        <w:jc w:val="both"/>
        <w:rPr>
          <w:sz w:val="26"/>
          <w:szCs w:val="26"/>
        </w:rPr>
      </w:pPr>
      <w:r w:rsidRPr="00A14921">
        <w:rPr>
          <w:sz w:val="26"/>
          <w:szCs w:val="26"/>
        </w:rPr>
        <w:t>Принципиальные варианты развития и оценка по целевым показателям развития транспортной инфраструктуры…………</w:t>
      </w:r>
      <w:r>
        <w:rPr>
          <w:sz w:val="26"/>
          <w:szCs w:val="26"/>
        </w:rPr>
        <w:t>………………...</w:t>
      </w:r>
      <w:r w:rsidRPr="00A14921">
        <w:rPr>
          <w:sz w:val="26"/>
          <w:szCs w:val="26"/>
        </w:rPr>
        <w:t>…</w:t>
      </w:r>
      <w:r>
        <w:rPr>
          <w:sz w:val="26"/>
          <w:szCs w:val="26"/>
        </w:rPr>
        <w:t xml:space="preserve"> 10</w:t>
      </w:r>
    </w:p>
    <w:p w:rsidR="0097651F" w:rsidRPr="00A14921" w:rsidRDefault="0097651F" w:rsidP="0097651F">
      <w:pPr>
        <w:pStyle w:val="a4"/>
        <w:numPr>
          <w:ilvl w:val="0"/>
          <w:numId w:val="20"/>
        </w:numPr>
        <w:spacing w:before="0" w:beforeAutospacing="0" w:after="150" w:afterAutospacing="0" w:line="360" w:lineRule="auto"/>
        <w:ind w:left="0" w:firstLine="709"/>
        <w:jc w:val="both"/>
        <w:rPr>
          <w:sz w:val="26"/>
          <w:szCs w:val="26"/>
        </w:rPr>
      </w:pPr>
      <w:r w:rsidRPr="00A14921">
        <w:rPr>
          <w:sz w:val="26"/>
          <w:szCs w:val="26"/>
        </w:rPr>
        <w:t>Перечень и очередность реализации мероприятий по развитию транспортной инфраструктуры поселения………………………</w:t>
      </w:r>
      <w:r>
        <w:rPr>
          <w:sz w:val="26"/>
          <w:szCs w:val="26"/>
        </w:rPr>
        <w:t>………………...</w:t>
      </w:r>
      <w:r w:rsidRPr="00A14921">
        <w:rPr>
          <w:sz w:val="26"/>
          <w:szCs w:val="26"/>
        </w:rPr>
        <w:t>…</w:t>
      </w:r>
      <w:r>
        <w:rPr>
          <w:sz w:val="26"/>
          <w:szCs w:val="26"/>
        </w:rPr>
        <w:t xml:space="preserve"> 12</w:t>
      </w:r>
    </w:p>
    <w:p w:rsidR="0097651F" w:rsidRPr="00A14921" w:rsidRDefault="0097651F" w:rsidP="0097651F">
      <w:pPr>
        <w:numPr>
          <w:ilvl w:val="0"/>
          <w:numId w:val="20"/>
        </w:numPr>
        <w:shd w:val="clear" w:color="auto" w:fill="FFFFFF"/>
        <w:spacing w:line="360" w:lineRule="auto"/>
        <w:ind w:left="0" w:firstLine="709"/>
        <w:jc w:val="both"/>
        <w:rPr>
          <w:bCs/>
          <w:sz w:val="26"/>
          <w:szCs w:val="26"/>
        </w:rPr>
      </w:pPr>
      <w:r w:rsidRPr="00A14921">
        <w:rPr>
          <w:sz w:val="26"/>
          <w:szCs w:val="26"/>
        </w:rPr>
        <w:t>Оценка эффективности мероприятий развития социальной инфраструктуры…………………………………………………</w:t>
      </w:r>
      <w:r>
        <w:rPr>
          <w:sz w:val="26"/>
          <w:szCs w:val="26"/>
        </w:rPr>
        <w:t>………………...</w:t>
      </w:r>
      <w:r w:rsidRPr="00A14921">
        <w:rPr>
          <w:sz w:val="26"/>
          <w:szCs w:val="26"/>
        </w:rPr>
        <w:t>…...</w:t>
      </w:r>
      <w:r>
        <w:rPr>
          <w:sz w:val="26"/>
          <w:szCs w:val="26"/>
        </w:rPr>
        <w:t xml:space="preserve"> 14</w:t>
      </w:r>
    </w:p>
    <w:p w:rsidR="0097651F" w:rsidRPr="00A14921" w:rsidRDefault="0097651F" w:rsidP="0097651F">
      <w:pPr>
        <w:widowControl w:val="0"/>
        <w:numPr>
          <w:ilvl w:val="1"/>
          <w:numId w:val="20"/>
        </w:numPr>
        <w:shd w:val="clear" w:color="auto" w:fill="FFFFFF"/>
        <w:tabs>
          <w:tab w:val="left" w:pos="1080"/>
        </w:tabs>
        <w:suppressAutoHyphens/>
        <w:autoSpaceDE w:val="0"/>
        <w:spacing w:line="360" w:lineRule="auto"/>
        <w:ind w:left="0" w:firstLine="709"/>
        <w:jc w:val="both"/>
        <w:rPr>
          <w:bCs/>
          <w:sz w:val="26"/>
          <w:szCs w:val="26"/>
        </w:rPr>
      </w:pPr>
      <w:r>
        <w:rPr>
          <w:bCs/>
          <w:sz w:val="26"/>
          <w:szCs w:val="26"/>
        </w:rPr>
        <w:t xml:space="preserve">     </w:t>
      </w:r>
      <w:r w:rsidRPr="00A14921">
        <w:rPr>
          <w:bCs/>
          <w:sz w:val="26"/>
          <w:szCs w:val="26"/>
        </w:rPr>
        <w:t>Структура инвестиций……………………………</w:t>
      </w:r>
      <w:r>
        <w:rPr>
          <w:bCs/>
          <w:sz w:val="26"/>
          <w:szCs w:val="26"/>
        </w:rPr>
        <w:t>…..</w:t>
      </w:r>
      <w:r w:rsidRPr="00A14921">
        <w:rPr>
          <w:bCs/>
          <w:sz w:val="26"/>
          <w:szCs w:val="26"/>
        </w:rPr>
        <w:t>…………………</w:t>
      </w:r>
      <w:r>
        <w:rPr>
          <w:bCs/>
          <w:sz w:val="26"/>
          <w:szCs w:val="26"/>
        </w:rPr>
        <w:t xml:space="preserve"> 15</w:t>
      </w:r>
    </w:p>
    <w:p w:rsidR="0097651F" w:rsidRPr="00A14921" w:rsidRDefault="0097651F" w:rsidP="0097651F">
      <w:pPr>
        <w:pStyle w:val="a4"/>
        <w:numPr>
          <w:ilvl w:val="0"/>
          <w:numId w:val="20"/>
        </w:numPr>
        <w:spacing w:before="0" w:beforeAutospacing="0" w:after="150" w:afterAutospacing="0" w:line="360" w:lineRule="auto"/>
        <w:ind w:left="0" w:firstLine="709"/>
        <w:jc w:val="both"/>
        <w:rPr>
          <w:sz w:val="26"/>
          <w:szCs w:val="26"/>
        </w:rPr>
      </w:pPr>
      <w:r w:rsidRPr="00A14921">
        <w:rPr>
          <w:sz w:val="26"/>
          <w:szCs w:val="26"/>
        </w:rPr>
        <w:t>Оценка эффективности мероприятий развития транспортной инфраструктуры………………………………………………</w:t>
      </w:r>
      <w:r>
        <w:rPr>
          <w:sz w:val="26"/>
          <w:szCs w:val="26"/>
        </w:rPr>
        <w:t>………………..</w:t>
      </w:r>
      <w:r w:rsidRPr="00A14921">
        <w:rPr>
          <w:sz w:val="26"/>
          <w:szCs w:val="26"/>
        </w:rPr>
        <w:t>………</w:t>
      </w:r>
      <w:r>
        <w:rPr>
          <w:sz w:val="26"/>
          <w:szCs w:val="26"/>
        </w:rPr>
        <w:t xml:space="preserve"> 16</w:t>
      </w:r>
    </w:p>
    <w:p w:rsidR="0097651F" w:rsidRPr="00A14921" w:rsidRDefault="0097651F" w:rsidP="0097651F">
      <w:pPr>
        <w:pStyle w:val="a4"/>
        <w:numPr>
          <w:ilvl w:val="0"/>
          <w:numId w:val="20"/>
        </w:numPr>
        <w:spacing w:before="0" w:beforeAutospacing="0" w:after="150" w:afterAutospacing="0" w:line="360" w:lineRule="auto"/>
        <w:ind w:left="0" w:firstLine="709"/>
        <w:jc w:val="both"/>
        <w:rPr>
          <w:sz w:val="26"/>
          <w:szCs w:val="26"/>
        </w:rPr>
      </w:pPr>
      <w:r w:rsidRPr="00A14921">
        <w:rPr>
          <w:sz w:val="26"/>
          <w:szCs w:val="26"/>
        </w:rPr>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Темиртауского городского поселения…………………………</w:t>
      </w:r>
      <w:r>
        <w:rPr>
          <w:sz w:val="26"/>
          <w:szCs w:val="26"/>
        </w:rPr>
        <w:t>……………………………………………….</w:t>
      </w:r>
      <w:r w:rsidRPr="00A14921">
        <w:rPr>
          <w:sz w:val="26"/>
          <w:szCs w:val="26"/>
        </w:rPr>
        <w:t>……</w:t>
      </w:r>
      <w:r>
        <w:rPr>
          <w:sz w:val="26"/>
          <w:szCs w:val="26"/>
        </w:rPr>
        <w:t xml:space="preserve"> 16</w:t>
      </w:r>
    </w:p>
    <w:p w:rsidR="0097651F" w:rsidRPr="007D6710" w:rsidRDefault="0097651F" w:rsidP="003B1DEE">
      <w:pPr>
        <w:spacing w:after="200" w:line="276" w:lineRule="auto"/>
        <w:jc w:val="center"/>
        <w:rPr>
          <w:b/>
          <w:color w:val="000000"/>
          <w:sz w:val="28"/>
          <w:szCs w:val="28"/>
        </w:rPr>
      </w:pPr>
      <w:r w:rsidRPr="007D335A">
        <w:rPr>
          <w:bCs/>
          <w:sz w:val="28"/>
          <w:szCs w:val="28"/>
        </w:rPr>
        <w:br w:type="page"/>
      </w:r>
      <w:bookmarkStart w:id="0" w:name="_GoBack"/>
      <w:bookmarkEnd w:id="0"/>
      <w:r w:rsidRPr="007D6710">
        <w:rPr>
          <w:b/>
          <w:color w:val="000000"/>
          <w:sz w:val="28"/>
          <w:szCs w:val="28"/>
        </w:rPr>
        <w:lastRenderedPageBreak/>
        <w:t>ПРОГРАММА</w:t>
      </w:r>
    </w:p>
    <w:p w:rsidR="0097651F" w:rsidRPr="007D6710" w:rsidRDefault="0097651F" w:rsidP="0097651F">
      <w:pPr>
        <w:ind w:firstLine="709"/>
        <w:jc w:val="center"/>
        <w:rPr>
          <w:b/>
          <w:sz w:val="28"/>
          <w:szCs w:val="28"/>
        </w:rPr>
      </w:pPr>
      <w:r w:rsidRPr="007D6710">
        <w:rPr>
          <w:b/>
          <w:sz w:val="28"/>
          <w:szCs w:val="28"/>
        </w:rPr>
        <w:t>комплексного развития</w:t>
      </w:r>
    </w:p>
    <w:p w:rsidR="0097651F" w:rsidRPr="007D6710" w:rsidRDefault="0097651F" w:rsidP="0097651F">
      <w:pPr>
        <w:ind w:firstLine="709"/>
        <w:jc w:val="center"/>
        <w:rPr>
          <w:b/>
          <w:sz w:val="28"/>
          <w:szCs w:val="28"/>
        </w:rPr>
      </w:pPr>
      <w:r w:rsidRPr="007D6710">
        <w:rPr>
          <w:b/>
          <w:sz w:val="28"/>
          <w:szCs w:val="28"/>
        </w:rPr>
        <w:t>транспортной  инфраструктуры  Темиртауского городского поселения на период 201</w:t>
      </w:r>
      <w:r>
        <w:rPr>
          <w:b/>
          <w:sz w:val="28"/>
          <w:szCs w:val="28"/>
        </w:rPr>
        <w:t>9</w:t>
      </w:r>
      <w:r w:rsidRPr="007D6710">
        <w:rPr>
          <w:b/>
          <w:sz w:val="28"/>
          <w:szCs w:val="28"/>
        </w:rPr>
        <w:t xml:space="preserve">-2030 годы </w:t>
      </w:r>
    </w:p>
    <w:p w:rsidR="0097651F" w:rsidRPr="00E91C5B" w:rsidRDefault="0097651F" w:rsidP="0097651F">
      <w:pPr>
        <w:pStyle w:val="a4"/>
        <w:spacing w:before="0" w:beforeAutospacing="0" w:after="150" w:afterAutospacing="0"/>
        <w:ind w:firstLine="709"/>
        <w:jc w:val="center"/>
        <w:rPr>
          <w:color w:val="242424"/>
        </w:rPr>
      </w:pPr>
    </w:p>
    <w:p w:rsidR="0097651F" w:rsidRDefault="0097651F" w:rsidP="0097651F">
      <w:pPr>
        <w:pStyle w:val="a4"/>
        <w:spacing w:before="0" w:beforeAutospacing="0" w:after="150" w:afterAutospacing="0"/>
        <w:ind w:firstLine="709"/>
        <w:jc w:val="center"/>
        <w:rPr>
          <w:b/>
          <w:bCs/>
          <w:sz w:val="28"/>
          <w:szCs w:val="28"/>
        </w:rPr>
      </w:pPr>
      <w:r w:rsidRPr="007D6710">
        <w:rPr>
          <w:b/>
          <w:bCs/>
          <w:sz w:val="28"/>
          <w:szCs w:val="28"/>
        </w:rPr>
        <w:t>ВВЕДЕНИЕ</w:t>
      </w:r>
    </w:p>
    <w:p w:rsidR="0097651F" w:rsidRPr="007D6710" w:rsidRDefault="0097651F" w:rsidP="0097651F">
      <w:pPr>
        <w:pStyle w:val="a4"/>
        <w:spacing w:before="0" w:beforeAutospacing="0" w:after="150" w:afterAutospacing="0"/>
        <w:ind w:firstLine="709"/>
        <w:jc w:val="center"/>
        <w:rPr>
          <w:sz w:val="28"/>
          <w:szCs w:val="28"/>
        </w:rPr>
      </w:pPr>
    </w:p>
    <w:p w:rsidR="0097651F" w:rsidRPr="00FD15FA" w:rsidRDefault="0097651F" w:rsidP="0097651F">
      <w:pPr>
        <w:pStyle w:val="a4"/>
        <w:spacing w:before="0" w:beforeAutospacing="0" w:after="0" w:afterAutospacing="0"/>
        <w:ind w:firstLine="709"/>
        <w:jc w:val="both"/>
      </w:pPr>
      <w:r w:rsidRPr="00FD15FA">
        <w:t>Программа комплексного развития транспортной  инфраструктуры Темиртауского городского поселения на</w:t>
      </w:r>
      <w:r>
        <w:t xml:space="preserve"> период</w:t>
      </w:r>
      <w:r w:rsidRPr="00FD15FA">
        <w:t xml:space="preserve"> 201</w:t>
      </w:r>
      <w:r>
        <w:t>9</w:t>
      </w:r>
      <w:r w:rsidRPr="00FD15FA">
        <w:t xml:space="preserve"> – 20</w:t>
      </w:r>
      <w:r>
        <w:t>30</w:t>
      </w:r>
      <w:r w:rsidRPr="00FD15FA">
        <w:t xml:space="preserve"> г</w:t>
      </w:r>
      <w:r>
        <w:t>оды,</w:t>
      </w:r>
      <w:r w:rsidRPr="00FD15FA">
        <w:t xml:space="preserve"> разработана на</w:t>
      </w:r>
      <w:r>
        <w:t xml:space="preserve"> основании следующих документов:</w:t>
      </w:r>
    </w:p>
    <w:p w:rsidR="0097651F" w:rsidRPr="00FD15FA" w:rsidRDefault="0097651F" w:rsidP="0097651F">
      <w:pPr>
        <w:pStyle w:val="a4"/>
        <w:spacing w:before="0" w:beforeAutospacing="0" w:after="0" w:afterAutospacing="0"/>
        <w:ind w:firstLine="709"/>
        <w:jc w:val="both"/>
      </w:pPr>
      <w:r w:rsidRPr="00FD15FA">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97651F" w:rsidRPr="00FD15FA" w:rsidTr="00340689">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97651F" w:rsidRPr="00FD15FA" w:rsidRDefault="0097651F" w:rsidP="00340689">
            <w:pPr>
              <w:ind w:firstLine="709"/>
              <w:jc w:val="both"/>
            </w:pPr>
            <w:r w:rsidRPr="00FD15FA">
              <w:t xml:space="preserve">-   Федеральный закон от 06 октября 2003 года </w:t>
            </w:r>
            <w:hyperlink r:id="rId7" w:history="1">
              <w:r w:rsidRPr="00FD15FA">
                <w:t>№ 131-ФЗ</w:t>
              </w:r>
            </w:hyperlink>
            <w:r w:rsidRPr="00FD15FA">
              <w:t xml:space="preserve"> «Об общих принципах организации местного самоуправления в Российской Федерации»;</w:t>
            </w:r>
          </w:p>
          <w:p w:rsidR="0097651F" w:rsidRPr="00FD15FA" w:rsidRDefault="0097651F" w:rsidP="00340689">
            <w:pPr>
              <w:ind w:firstLine="709"/>
              <w:jc w:val="both"/>
            </w:pPr>
            <w:r w:rsidRPr="00FD15FA">
              <w:t>-   поручения Президента Российской Федерации от 17 марта 2011 года Пр-701;</w:t>
            </w:r>
          </w:p>
          <w:p w:rsidR="0097651F" w:rsidRDefault="0097651F" w:rsidP="00340689">
            <w:pPr>
              <w:autoSpaceDN w:val="0"/>
              <w:adjustRightInd w:val="0"/>
              <w:ind w:firstLine="709"/>
              <w:jc w:val="both"/>
              <w:outlineLvl w:val="0"/>
            </w:pPr>
            <w:r w:rsidRPr="00FD15FA">
              <w:t xml:space="preserve">-   постановление Правительства Российской Федерации от 14  июня 2013 года </w:t>
            </w:r>
          </w:p>
          <w:p w:rsidR="0097651F" w:rsidRPr="00FD15FA" w:rsidRDefault="0097651F" w:rsidP="00340689">
            <w:pPr>
              <w:autoSpaceDN w:val="0"/>
              <w:adjustRightInd w:val="0"/>
              <w:ind w:firstLine="709"/>
              <w:jc w:val="both"/>
              <w:outlineLvl w:val="0"/>
              <w:rPr>
                <w:bCs/>
              </w:rPr>
            </w:pPr>
            <w:r>
              <w:t>№</w:t>
            </w:r>
            <w:r w:rsidRPr="00FD15FA">
              <w:t xml:space="preserve"> 502 «Об утверждении требований к программам комплексного развития систем коммунальной инфраструктуры поселений, городских округов»</w:t>
            </w:r>
          </w:p>
        </w:tc>
      </w:tr>
    </w:tbl>
    <w:p w:rsidR="0097651F" w:rsidRPr="00FD15FA" w:rsidRDefault="0097651F" w:rsidP="0097651F">
      <w:pPr>
        <w:shd w:val="clear" w:color="auto" w:fill="FFFFFF"/>
        <w:ind w:firstLine="709"/>
        <w:jc w:val="both"/>
      </w:pPr>
      <w:r w:rsidRPr="00FD15FA">
        <w:t xml:space="preserve">      Программа определяет основные направления развития транспортной инфраструктуры Темиртауского городского поселения,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97651F" w:rsidRPr="00FD15FA" w:rsidRDefault="0097651F" w:rsidP="0097651F">
      <w:pPr>
        <w:shd w:val="clear" w:color="auto" w:fill="FFFFFF"/>
        <w:ind w:firstLine="709"/>
        <w:jc w:val="both"/>
      </w:pPr>
      <w:r w:rsidRPr="00FD15FA">
        <w:t>Основу Программы составляет система программных мероприятий по различным направлениям развития транспортной  инфраструктуры поселения. Данная Программа ориентирована на устойчивое развитие поселения и в полной мере соответствует государственной политике реформирования транспортного комплекса Российской Федерации.</w:t>
      </w:r>
    </w:p>
    <w:p w:rsidR="0097651F" w:rsidRPr="00FD15FA" w:rsidRDefault="0097651F" w:rsidP="0097651F">
      <w:pPr>
        <w:shd w:val="clear" w:color="auto" w:fill="FFFFFF"/>
        <w:ind w:firstLine="709"/>
        <w:jc w:val="both"/>
        <w:rPr>
          <w:bCs/>
        </w:rPr>
      </w:pPr>
      <w:r w:rsidRPr="00FD15FA">
        <w:rPr>
          <w:bCs/>
        </w:rPr>
        <w:t xml:space="preserve">Цели и задачи </w:t>
      </w:r>
      <w:r w:rsidRPr="00FD15FA">
        <w:t xml:space="preserve"> программы –</w:t>
      </w:r>
      <w:r w:rsidRPr="00FD15FA">
        <w:rPr>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97651F" w:rsidRPr="00FD15FA" w:rsidRDefault="0097651F" w:rsidP="0097651F">
      <w:pPr>
        <w:shd w:val="clear" w:color="auto" w:fill="FFFFFF"/>
        <w:tabs>
          <w:tab w:val="left" w:pos="900"/>
        </w:tabs>
        <w:ind w:firstLine="709"/>
        <w:jc w:val="both"/>
        <w:rPr>
          <w:bCs/>
        </w:rPr>
      </w:pPr>
    </w:p>
    <w:p w:rsidR="0097651F" w:rsidRPr="00FD15FA" w:rsidRDefault="0097651F" w:rsidP="0097651F">
      <w:pPr>
        <w:shd w:val="clear" w:color="auto" w:fill="FFFFFF"/>
        <w:tabs>
          <w:tab w:val="left" w:pos="900"/>
        </w:tabs>
        <w:ind w:firstLine="709"/>
        <w:jc w:val="both"/>
        <w:rPr>
          <w:bCs/>
        </w:rPr>
        <w:sectPr w:rsidR="0097651F" w:rsidRPr="00FD15FA" w:rsidSect="00CC1072">
          <w:pgSz w:w="11906" w:h="16838"/>
          <w:pgMar w:top="1134" w:right="851" w:bottom="1134" w:left="1701" w:header="709" w:footer="709" w:gutter="0"/>
          <w:cols w:space="708"/>
          <w:docGrid w:linePitch="360"/>
        </w:sectPr>
      </w:pPr>
      <w:r w:rsidRPr="00FD15FA">
        <w:rPr>
          <w:bCs/>
        </w:rPr>
        <w:t xml:space="preserve">   </w:t>
      </w:r>
    </w:p>
    <w:p w:rsidR="0097651F" w:rsidRPr="007D2DE5" w:rsidRDefault="0097651F" w:rsidP="0097651F">
      <w:pPr>
        <w:pStyle w:val="11"/>
        <w:numPr>
          <w:ilvl w:val="0"/>
          <w:numId w:val="2"/>
        </w:numPr>
        <w:ind w:firstLine="709"/>
        <w:rPr>
          <w:rFonts w:cs="Times New Roman"/>
          <w:szCs w:val="28"/>
        </w:rPr>
      </w:pPr>
      <w:r w:rsidRPr="007D2DE5">
        <w:rPr>
          <w:rFonts w:cs="Times New Roman"/>
          <w:szCs w:val="28"/>
        </w:rPr>
        <w:lastRenderedPageBreak/>
        <w:t>ПАСПОРТ ПРОГРАММЫ</w:t>
      </w:r>
    </w:p>
    <w:p w:rsidR="0097651F" w:rsidRPr="00FD15FA" w:rsidRDefault="0097651F" w:rsidP="0097651F">
      <w:pPr>
        <w:pStyle w:val="11"/>
        <w:ind w:left="720"/>
        <w:jc w:val="both"/>
        <w:rPr>
          <w:rFonts w:cs="Times New Roman"/>
          <w:sz w:val="24"/>
        </w:rPr>
      </w:pPr>
    </w:p>
    <w:tbl>
      <w:tblPr>
        <w:tblW w:w="5000" w:type="pct"/>
        <w:jc w:val="center"/>
        <w:tblLayout w:type="fixed"/>
        <w:tblLook w:val="0000" w:firstRow="0" w:lastRow="0" w:firstColumn="0" w:lastColumn="0" w:noHBand="0" w:noVBand="0"/>
      </w:tblPr>
      <w:tblGrid>
        <w:gridCol w:w="3085"/>
        <w:gridCol w:w="6485"/>
      </w:tblGrid>
      <w:tr w:rsidR="0097651F" w:rsidRPr="00FD15FA" w:rsidTr="00340689">
        <w:trPr>
          <w:jc w:val="center"/>
        </w:trPr>
        <w:tc>
          <w:tcPr>
            <w:tcW w:w="3085" w:type="dxa"/>
            <w:tcBorders>
              <w:top w:val="single" w:sz="4" w:space="0" w:color="000000"/>
              <w:left w:val="single" w:sz="4" w:space="0" w:color="000000"/>
              <w:bottom w:val="single" w:sz="4" w:space="0" w:color="000000"/>
              <w:right w:val="nil"/>
            </w:tcBorders>
            <w:vAlign w:val="center"/>
          </w:tcPr>
          <w:p w:rsidR="0097651F" w:rsidRPr="008F487E" w:rsidRDefault="0097651F" w:rsidP="00340689">
            <w:pPr>
              <w:widowControl w:val="0"/>
              <w:suppressAutoHyphens/>
              <w:autoSpaceDE w:val="0"/>
              <w:snapToGrid w:val="0"/>
              <w:rPr>
                <w:b/>
                <w:bCs/>
                <w:lang w:eastAsia="ar-SA"/>
              </w:rPr>
            </w:pPr>
            <w:r w:rsidRPr="008F487E">
              <w:rPr>
                <w:b/>
                <w:bCs/>
              </w:rPr>
              <w:t>Наименование</w:t>
            </w:r>
          </w:p>
        </w:tc>
        <w:tc>
          <w:tcPr>
            <w:tcW w:w="6485" w:type="dxa"/>
            <w:tcBorders>
              <w:top w:val="single" w:sz="4" w:space="0" w:color="000000"/>
              <w:left w:val="single" w:sz="4" w:space="0" w:color="000000"/>
              <w:bottom w:val="single" w:sz="4" w:space="0" w:color="000000"/>
              <w:right w:val="single" w:sz="4" w:space="0" w:color="000000"/>
            </w:tcBorders>
            <w:vAlign w:val="center"/>
          </w:tcPr>
          <w:p w:rsidR="0097651F" w:rsidRPr="00FD15FA" w:rsidRDefault="0097651F" w:rsidP="00340689">
            <w:pPr>
              <w:ind w:firstLine="709"/>
              <w:jc w:val="both"/>
              <w:rPr>
                <w:b/>
              </w:rPr>
            </w:pPr>
            <w:r w:rsidRPr="00FD15FA">
              <w:rPr>
                <w:b/>
              </w:rPr>
              <w:t>Программа комплексного развития</w:t>
            </w:r>
            <w:r w:rsidRPr="001C4CE9">
              <w:rPr>
                <w:b/>
              </w:rPr>
              <w:t xml:space="preserve"> </w:t>
            </w:r>
            <w:r>
              <w:rPr>
                <w:b/>
              </w:rPr>
              <w:t>транспортной</w:t>
            </w:r>
            <w:r w:rsidRPr="001C4CE9">
              <w:rPr>
                <w:b/>
              </w:rPr>
              <w:t xml:space="preserve"> </w:t>
            </w:r>
            <w:r w:rsidRPr="00FD15FA">
              <w:rPr>
                <w:b/>
              </w:rPr>
              <w:t>инфраструктуры  Темиртауского городского поселения на</w:t>
            </w:r>
            <w:r>
              <w:rPr>
                <w:b/>
              </w:rPr>
              <w:t xml:space="preserve"> период</w:t>
            </w:r>
            <w:r w:rsidRPr="00FD15FA">
              <w:rPr>
                <w:b/>
              </w:rPr>
              <w:t xml:space="preserve"> 201</w:t>
            </w:r>
            <w:r>
              <w:rPr>
                <w:b/>
              </w:rPr>
              <w:t>9-2030</w:t>
            </w:r>
            <w:r w:rsidRPr="00FD15FA">
              <w:rPr>
                <w:b/>
              </w:rPr>
              <w:t xml:space="preserve"> годы (далее – Программа)</w:t>
            </w:r>
          </w:p>
        </w:tc>
      </w:tr>
      <w:tr w:rsidR="0097651F" w:rsidRPr="00FD15FA" w:rsidTr="00340689">
        <w:trPr>
          <w:jc w:val="center"/>
        </w:trPr>
        <w:tc>
          <w:tcPr>
            <w:tcW w:w="3085" w:type="dxa"/>
            <w:tcBorders>
              <w:top w:val="single" w:sz="4" w:space="0" w:color="000000"/>
              <w:left w:val="single" w:sz="4" w:space="0" w:color="000000"/>
              <w:bottom w:val="single" w:sz="4" w:space="0" w:color="000000"/>
              <w:right w:val="nil"/>
            </w:tcBorders>
          </w:tcPr>
          <w:p w:rsidR="0097651F" w:rsidRPr="008F487E" w:rsidRDefault="0097651F" w:rsidP="00340689">
            <w:pPr>
              <w:widowControl w:val="0"/>
              <w:suppressAutoHyphens/>
              <w:autoSpaceDE w:val="0"/>
              <w:snapToGrid w:val="0"/>
              <w:rPr>
                <w:b/>
                <w:bCs/>
                <w:lang w:eastAsia="ar-SA"/>
              </w:rPr>
            </w:pPr>
            <w:r w:rsidRPr="008F487E">
              <w:rPr>
                <w:b/>
                <w:bCs/>
              </w:rPr>
              <w:t>Разработчик Программы</w:t>
            </w:r>
          </w:p>
        </w:tc>
        <w:tc>
          <w:tcPr>
            <w:tcW w:w="6485" w:type="dxa"/>
            <w:tcBorders>
              <w:top w:val="single" w:sz="4" w:space="0" w:color="000000"/>
              <w:left w:val="single" w:sz="4" w:space="0" w:color="000000"/>
              <w:bottom w:val="single" w:sz="4" w:space="0" w:color="000000"/>
              <w:right w:val="single" w:sz="4" w:space="0" w:color="000000"/>
            </w:tcBorders>
          </w:tcPr>
          <w:p w:rsidR="0097651F" w:rsidRDefault="0097651F" w:rsidP="00340689">
            <w:pPr>
              <w:widowControl w:val="0"/>
              <w:suppressAutoHyphens/>
              <w:autoSpaceDE w:val="0"/>
              <w:snapToGrid w:val="0"/>
              <w:jc w:val="both"/>
            </w:pPr>
            <w:r>
              <w:t>Администрация</w:t>
            </w:r>
            <w:r w:rsidRPr="00FD15FA">
              <w:t xml:space="preserve"> Темиртауского городского поселения</w:t>
            </w:r>
            <w:r>
              <w:t xml:space="preserve"> </w:t>
            </w:r>
            <w:proofErr w:type="spellStart"/>
            <w:r>
              <w:t>Таштагольского</w:t>
            </w:r>
            <w:proofErr w:type="spellEnd"/>
            <w:r>
              <w:t xml:space="preserve"> муниципального района Кемеровской области</w:t>
            </w:r>
          </w:p>
          <w:p w:rsidR="0097651F" w:rsidRPr="00FD15FA" w:rsidRDefault="0097651F" w:rsidP="00340689">
            <w:pPr>
              <w:widowControl w:val="0"/>
              <w:suppressAutoHyphens/>
              <w:autoSpaceDE w:val="0"/>
              <w:snapToGrid w:val="0"/>
              <w:jc w:val="both"/>
              <w:rPr>
                <w:lang w:eastAsia="ar-SA"/>
              </w:rPr>
            </w:pPr>
            <w:r>
              <w:t xml:space="preserve">Местоположение: 652920, </w:t>
            </w:r>
            <w:proofErr w:type="gramStart"/>
            <w:r>
              <w:t>Кемеровская</w:t>
            </w:r>
            <w:proofErr w:type="gramEnd"/>
            <w:r>
              <w:t xml:space="preserve"> обл., </w:t>
            </w:r>
            <w:proofErr w:type="spellStart"/>
            <w:r>
              <w:t>Таштагольский</w:t>
            </w:r>
            <w:proofErr w:type="spellEnd"/>
            <w:r>
              <w:t xml:space="preserve"> р-н, </w:t>
            </w:r>
            <w:proofErr w:type="spellStart"/>
            <w:r>
              <w:t>пгт</w:t>
            </w:r>
            <w:proofErr w:type="spellEnd"/>
            <w:r>
              <w:t xml:space="preserve">. Темиртау, ул. </w:t>
            </w:r>
            <w:proofErr w:type="gramStart"/>
            <w:r>
              <w:t>Почтовая</w:t>
            </w:r>
            <w:proofErr w:type="gramEnd"/>
            <w:r>
              <w:t>, д. 28</w:t>
            </w:r>
          </w:p>
        </w:tc>
      </w:tr>
      <w:tr w:rsidR="0097651F" w:rsidRPr="00FD15FA" w:rsidTr="00340689">
        <w:trPr>
          <w:jc w:val="center"/>
        </w:trPr>
        <w:tc>
          <w:tcPr>
            <w:tcW w:w="3085" w:type="dxa"/>
            <w:tcBorders>
              <w:top w:val="single" w:sz="4" w:space="0" w:color="000000"/>
              <w:left w:val="single" w:sz="4" w:space="0" w:color="000000"/>
              <w:bottom w:val="single" w:sz="4" w:space="0" w:color="000000"/>
              <w:right w:val="nil"/>
            </w:tcBorders>
          </w:tcPr>
          <w:p w:rsidR="0097651F" w:rsidRPr="008F487E" w:rsidRDefault="0097651F" w:rsidP="00340689">
            <w:pPr>
              <w:widowControl w:val="0"/>
              <w:suppressAutoHyphens/>
              <w:autoSpaceDE w:val="0"/>
              <w:snapToGrid w:val="0"/>
              <w:rPr>
                <w:b/>
                <w:bCs/>
                <w:lang w:eastAsia="ar-SA"/>
              </w:rPr>
            </w:pPr>
            <w:r w:rsidRPr="008F487E">
              <w:rPr>
                <w:b/>
                <w:bCs/>
              </w:rPr>
              <w:t>Ответственный исполнитель Программы</w:t>
            </w:r>
          </w:p>
        </w:tc>
        <w:tc>
          <w:tcPr>
            <w:tcW w:w="6485" w:type="dxa"/>
            <w:tcBorders>
              <w:top w:val="single" w:sz="4" w:space="0" w:color="000000"/>
              <w:left w:val="single" w:sz="4" w:space="0" w:color="000000"/>
              <w:bottom w:val="single" w:sz="4" w:space="0" w:color="000000"/>
              <w:right w:val="single" w:sz="4" w:space="0" w:color="000000"/>
            </w:tcBorders>
          </w:tcPr>
          <w:p w:rsidR="0097651F" w:rsidRPr="00FD15FA" w:rsidRDefault="0097651F" w:rsidP="00340689">
            <w:pPr>
              <w:widowControl w:val="0"/>
              <w:suppressAutoHyphens/>
              <w:autoSpaceDE w:val="0"/>
              <w:snapToGrid w:val="0"/>
              <w:ind w:firstLine="709"/>
              <w:jc w:val="both"/>
              <w:rPr>
                <w:lang w:eastAsia="ar-SA"/>
              </w:rPr>
            </w:pPr>
            <w:r>
              <w:t>Администрация</w:t>
            </w:r>
            <w:r w:rsidRPr="00FD15FA">
              <w:t xml:space="preserve"> Темиртауского городского поселения</w:t>
            </w:r>
            <w:r>
              <w:t xml:space="preserve"> </w:t>
            </w:r>
            <w:proofErr w:type="spellStart"/>
            <w:r>
              <w:t>Таштагольского</w:t>
            </w:r>
            <w:proofErr w:type="spellEnd"/>
            <w:r>
              <w:t xml:space="preserve"> муниципального района Кемеровской области</w:t>
            </w:r>
          </w:p>
        </w:tc>
      </w:tr>
      <w:tr w:rsidR="0097651F" w:rsidRPr="00FD15FA" w:rsidTr="00340689">
        <w:trPr>
          <w:jc w:val="center"/>
        </w:trPr>
        <w:tc>
          <w:tcPr>
            <w:tcW w:w="3085" w:type="dxa"/>
            <w:tcBorders>
              <w:top w:val="single" w:sz="4" w:space="0" w:color="000000"/>
              <w:left w:val="single" w:sz="4" w:space="0" w:color="000000"/>
              <w:bottom w:val="single" w:sz="4" w:space="0" w:color="000000"/>
              <w:right w:val="nil"/>
            </w:tcBorders>
          </w:tcPr>
          <w:p w:rsidR="0097651F" w:rsidRPr="008F487E" w:rsidRDefault="0097651F" w:rsidP="00340689">
            <w:pPr>
              <w:widowControl w:val="0"/>
              <w:suppressAutoHyphens/>
              <w:autoSpaceDE w:val="0"/>
              <w:snapToGrid w:val="0"/>
              <w:rPr>
                <w:b/>
                <w:bCs/>
                <w:lang w:eastAsia="ar-SA"/>
              </w:rPr>
            </w:pPr>
            <w:r w:rsidRPr="008F487E">
              <w:rPr>
                <w:b/>
                <w:bCs/>
              </w:rPr>
              <w:t>Соисполнители Программы</w:t>
            </w:r>
          </w:p>
        </w:tc>
        <w:tc>
          <w:tcPr>
            <w:tcW w:w="6485" w:type="dxa"/>
            <w:tcBorders>
              <w:top w:val="single" w:sz="4" w:space="0" w:color="000000"/>
              <w:left w:val="single" w:sz="4" w:space="0" w:color="000000"/>
              <w:bottom w:val="single" w:sz="4" w:space="0" w:color="000000"/>
              <w:right w:val="single" w:sz="4" w:space="0" w:color="000000"/>
            </w:tcBorders>
          </w:tcPr>
          <w:p w:rsidR="0097651F" w:rsidRPr="00FD15FA" w:rsidRDefault="0097651F" w:rsidP="00340689">
            <w:pPr>
              <w:widowControl w:val="0"/>
              <w:suppressAutoHyphens/>
              <w:autoSpaceDE w:val="0"/>
              <w:snapToGrid w:val="0"/>
              <w:ind w:firstLine="709"/>
              <w:jc w:val="both"/>
              <w:rPr>
                <w:lang w:eastAsia="ar-SA"/>
              </w:rPr>
            </w:pPr>
            <w:r>
              <w:t>Организации</w:t>
            </w:r>
            <w:r w:rsidRPr="00FD15FA">
              <w:t xml:space="preserve"> транспортного обслуживания</w:t>
            </w:r>
          </w:p>
        </w:tc>
      </w:tr>
      <w:tr w:rsidR="0097651F" w:rsidRPr="00FD15FA" w:rsidTr="00340689">
        <w:trPr>
          <w:jc w:val="center"/>
        </w:trPr>
        <w:tc>
          <w:tcPr>
            <w:tcW w:w="3085" w:type="dxa"/>
            <w:tcBorders>
              <w:top w:val="single" w:sz="4" w:space="0" w:color="000000"/>
              <w:left w:val="single" w:sz="4" w:space="0" w:color="000000"/>
              <w:bottom w:val="single" w:sz="4" w:space="0" w:color="000000"/>
              <w:right w:val="nil"/>
            </w:tcBorders>
          </w:tcPr>
          <w:p w:rsidR="0097651F" w:rsidRPr="008F487E" w:rsidRDefault="0097651F" w:rsidP="00340689">
            <w:pPr>
              <w:widowControl w:val="0"/>
              <w:suppressAutoHyphens/>
              <w:autoSpaceDE w:val="0"/>
              <w:snapToGrid w:val="0"/>
              <w:rPr>
                <w:b/>
                <w:bCs/>
                <w:lang w:eastAsia="ar-SA"/>
              </w:rPr>
            </w:pPr>
            <w:r w:rsidRPr="008F487E">
              <w:rPr>
                <w:b/>
                <w:bCs/>
              </w:rPr>
              <w:t>Цель Программы</w:t>
            </w:r>
          </w:p>
        </w:tc>
        <w:tc>
          <w:tcPr>
            <w:tcW w:w="6485" w:type="dxa"/>
            <w:tcBorders>
              <w:top w:val="single" w:sz="4" w:space="0" w:color="000000"/>
              <w:left w:val="single" w:sz="4" w:space="0" w:color="000000"/>
              <w:bottom w:val="single" w:sz="4" w:space="0" w:color="000000"/>
              <w:right w:val="single" w:sz="4" w:space="0" w:color="000000"/>
            </w:tcBorders>
          </w:tcPr>
          <w:p w:rsidR="0097651F" w:rsidRPr="00FD15FA" w:rsidRDefault="0097651F" w:rsidP="00340689">
            <w:pPr>
              <w:widowControl w:val="0"/>
              <w:suppressAutoHyphens/>
              <w:autoSpaceDE w:val="0"/>
              <w:snapToGrid w:val="0"/>
              <w:ind w:firstLine="709"/>
              <w:jc w:val="both"/>
              <w:rPr>
                <w:bCs/>
                <w:lang w:eastAsia="ar-SA"/>
              </w:rPr>
            </w:pPr>
            <w:r w:rsidRPr="00FD15FA">
              <w:rPr>
                <w:bC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97651F" w:rsidRPr="00FD15FA" w:rsidTr="00340689">
        <w:trPr>
          <w:jc w:val="center"/>
        </w:trPr>
        <w:tc>
          <w:tcPr>
            <w:tcW w:w="3085" w:type="dxa"/>
            <w:tcBorders>
              <w:top w:val="single" w:sz="4" w:space="0" w:color="000000"/>
              <w:left w:val="single" w:sz="4" w:space="0" w:color="000000"/>
              <w:bottom w:val="single" w:sz="4" w:space="0" w:color="000000"/>
              <w:right w:val="nil"/>
            </w:tcBorders>
          </w:tcPr>
          <w:p w:rsidR="0097651F" w:rsidRPr="008F487E" w:rsidRDefault="0097651F" w:rsidP="00340689">
            <w:pPr>
              <w:widowControl w:val="0"/>
              <w:suppressAutoHyphens/>
              <w:autoSpaceDE w:val="0"/>
              <w:snapToGrid w:val="0"/>
              <w:rPr>
                <w:b/>
                <w:bCs/>
                <w:lang w:eastAsia="ar-SA"/>
              </w:rPr>
            </w:pPr>
            <w:r w:rsidRPr="008F487E">
              <w:rPr>
                <w:b/>
                <w:bCs/>
              </w:rPr>
              <w:t>Задачи Программы</w:t>
            </w:r>
          </w:p>
        </w:tc>
        <w:tc>
          <w:tcPr>
            <w:tcW w:w="6485" w:type="dxa"/>
            <w:tcBorders>
              <w:top w:val="single" w:sz="4" w:space="0" w:color="000000"/>
              <w:left w:val="single" w:sz="4" w:space="0" w:color="000000"/>
              <w:bottom w:val="single" w:sz="4" w:space="0" w:color="000000"/>
              <w:right w:val="single" w:sz="4" w:space="0" w:color="000000"/>
            </w:tcBorders>
          </w:tcPr>
          <w:p w:rsidR="0097651F" w:rsidRPr="00FD15FA" w:rsidRDefault="0097651F" w:rsidP="00340689">
            <w:pPr>
              <w:keepNext/>
              <w:snapToGrid w:val="0"/>
              <w:ind w:firstLine="709"/>
              <w:jc w:val="both"/>
              <w:rPr>
                <w:bCs/>
                <w:lang w:eastAsia="ar-SA"/>
              </w:rPr>
            </w:pPr>
            <w:r w:rsidRPr="00FD15FA">
              <w:rPr>
                <w:bCs/>
              </w:rPr>
              <w:t>Основными задачами Программы являются:</w:t>
            </w:r>
          </w:p>
          <w:p w:rsidR="0097651F" w:rsidRPr="00FD15FA" w:rsidRDefault="0097651F" w:rsidP="00340689">
            <w:pPr>
              <w:shd w:val="clear" w:color="auto" w:fill="FFFFFF"/>
              <w:ind w:firstLine="709"/>
              <w:jc w:val="both"/>
              <w:rPr>
                <w:bCs/>
              </w:rPr>
            </w:pPr>
            <w:r w:rsidRPr="00FD15FA">
              <w:rPr>
                <w:bCs/>
              </w:rPr>
              <w:t>-формирование условий для социально- экономического развития,</w:t>
            </w:r>
          </w:p>
          <w:p w:rsidR="0097651F" w:rsidRPr="00FD15FA" w:rsidRDefault="0097651F" w:rsidP="00340689">
            <w:pPr>
              <w:shd w:val="clear" w:color="auto" w:fill="FFFFFF"/>
              <w:ind w:firstLine="709"/>
              <w:jc w:val="both"/>
              <w:rPr>
                <w:bCs/>
              </w:rPr>
            </w:pPr>
            <w:r w:rsidRPr="00FD15FA">
              <w:rPr>
                <w:bC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97651F" w:rsidRPr="00FD15FA" w:rsidRDefault="0097651F" w:rsidP="00340689">
            <w:pPr>
              <w:shd w:val="clear" w:color="auto" w:fill="FFFFFF"/>
              <w:ind w:firstLine="709"/>
              <w:jc w:val="both"/>
              <w:rPr>
                <w:bCs/>
              </w:rPr>
            </w:pPr>
            <w:r w:rsidRPr="00FD15FA">
              <w:rPr>
                <w:bCs/>
              </w:rPr>
              <w:t>- снижение негативного воздействия транспортной инфраструктуры на окружающую среду поселения.</w:t>
            </w:r>
          </w:p>
        </w:tc>
      </w:tr>
      <w:tr w:rsidR="0097651F" w:rsidRPr="00FD15FA" w:rsidTr="00340689">
        <w:trPr>
          <w:jc w:val="center"/>
        </w:trPr>
        <w:tc>
          <w:tcPr>
            <w:tcW w:w="3085" w:type="dxa"/>
            <w:tcBorders>
              <w:top w:val="single" w:sz="4" w:space="0" w:color="000000"/>
              <w:left w:val="single" w:sz="4" w:space="0" w:color="000000"/>
              <w:bottom w:val="single" w:sz="4" w:space="0" w:color="000000"/>
              <w:right w:val="nil"/>
            </w:tcBorders>
          </w:tcPr>
          <w:p w:rsidR="0097651F" w:rsidRPr="008F487E" w:rsidRDefault="0097651F" w:rsidP="00340689">
            <w:pPr>
              <w:keepNext/>
              <w:snapToGrid w:val="0"/>
              <w:rPr>
                <w:b/>
                <w:bCs/>
                <w:lang w:eastAsia="ar-SA"/>
              </w:rPr>
            </w:pPr>
            <w:r w:rsidRPr="008F487E">
              <w:rPr>
                <w:b/>
                <w:bCs/>
              </w:rPr>
              <w:t>Целевые показатели</w:t>
            </w:r>
          </w:p>
          <w:p w:rsidR="0097651F" w:rsidRPr="008F487E" w:rsidRDefault="0097651F" w:rsidP="00340689">
            <w:pPr>
              <w:widowControl w:val="0"/>
              <w:suppressAutoHyphens/>
              <w:autoSpaceDE w:val="0"/>
              <w:ind w:firstLine="709"/>
              <w:rPr>
                <w:b/>
                <w:lang w:eastAsia="ar-SA"/>
              </w:rPr>
            </w:pPr>
          </w:p>
        </w:tc>
        <w:tc>
          <w:tcPr>
            <w:tcW w:w="6485" w:type="dxa"/>
            <w:tcBorders>
              <w:top w:val="single" w:sz="4" w:space="0" w:color="000000"/>
              <w:left w:val="single" w:sz="4" w:space="0" w:color="000000"/>
              <w:bottom w:val="single" w:sz="4" w:space="0" w:color="000000"/>
              <w:right w:val="single" w:sz="4" w:space="0" w:color="000000"/>
            </w:tcBorders>
          </w:tcPr>
          <w:p w:rsidR="0097651F" w:rsidRPr="00FD15FA" w:rsidRDefault="0097651F" w:rsidP="00340689">
            <w:pPr>
              <w:widowControl w:val="0"/>
              <w:suppressAutoHyphens/>
              <w:autoSpaceDE w:val="0"/>
              <w:ind w:firstLine="709"/>
              <w:jc w:val="both"/>
              <w:rPr>
                <w:highlight w:val="red"/>
                <w:lang w:eastAsia="ar-SA"/>
              </w:rPr>
            </w:pPr>
            <w:r>
              <w:t>Технико-</w:t>
            </w:r>
            <w:r w:rsidRPr="00FD15FA">
              <w:t xml:space="preserve">экономические, финансовые и социально-экономические показатели развития транспортной инфраструктуры, </w:t>
            </w:r>
            <w:r>
              <w:t>включая показатели безопасности</w:t>
            </w:r>
            <w:r w:rsidRPr="00FD15FA">
              <w:t>, качество эффективности и эффективности транспортного обслуживания населения и субъектов экономической деятельности</w:t>
            </w:r>
            <w:proofErr w:type="gramStart"/>
            <w:r w:rsidRPr="00FD15FA">
              <w:t xml:space="preserve"> .</w:t>
            </w:r>
            <w:proofErr w:type="gramEnd"/>
          </w:p>
        </w:tc>
      </w:tr>
      <w:tr w:rsidR="0097651F" w:rsidRPr="00FD15FA" w:rsidTr="00340689">
        <w:trPr>
          <w:jc w:val="center"/>
        </w:trPr>
        <w:tc>
          <w:tcPr>
            <w:tcW w:w="3085" w:type="dxa"/>
            <w:tcBorders>
              <w:top w:val="single" w:sz="4" w:space="0" w:color="000000"/>
              <w:left w:val="single" w:sz="4" w:space="0" w:color="000000"/>
              <w:bottom w:val="single" w:sz="4" w:space="0" w:color="000000"/>
              <w:right w:val="nil"/>
            </w:tcBorders>
          </w:tcPr>
          <w:p w:rsidR="0097651F" w:rsidRPr="008F487E" w:rsidRDefault="0097651F" w:rsidP="00340689">
            <w:pPr>
              <w:widowControl w:val="0"/>
              <w:suppressAutoHyphens/>
              <w:autoSpaceDE w:val="0"/>
              <w:snapToGrid w:val="0"/>
              <w:rPr>
                <w:b/>
                <w:bCs/>
                <w:lang w:eastAsia="ar-SA"/>
              </w:rPr>
            </w:pPr>
            <w:r w:rsidRPr="008F487E">
              <w:rPr>
                <w:b/>
                <w:bCs/>
              </w:rPr>
              <w:t>Срок и этапы реализации Программы</w:t>
            </w:r>
          </w:p>
        </w:tc>
        <w:tc>
          <w:tcPr>
            <w:tcW w:w="6485" w:type="dxa"/>
            <w:tcBorders>
              <w:top w:val="single" w:sz="4" w:space="0" w:color="000000"/>
              <w:left w:val="single" w:sz="4" w:space="0" w:color="000000"/>
              <w:bottom w:val="single" w:sz="4" w:space="0" w:color="000000"/>
              <w:right w:val="single" w:sz="4" w:space="0" w:color="000000"/>
            </w:tcBorders>
          </w:tcPr>
          <w:p w:rsidR="0097651F" w:rsidRPr="00FD15FA" w:rsidRDefault="0097651F" w:rsidP="00340689">
            <w:pPr>
              <w:keepNext/>
              <w:widowControl w:val="0"/>
              <w:suppressAutoHyphens/>
              <w:autoSpaceDE w:val="0"/>
              <w:snapToGrid w:val="0"/>
              <w:ind w:firstLine="709"/>
              <w:jc w:val="both"/>
              <w:rPr>
                <w:bCs/>
                <w:lang w:eastAsia="ar-SA"/>
              </w:rPr>
            </w:pPr>
            <w:r w:rsidRPr="00FD15FA">
              <w:rPr>
                <w:bCs/>
              </w:rPr>
              <w:t>Период реализации Программы с 201</w:t>
            </w:r>
            <w:r>
              <w:rPr>
                <w:bCs/>
              </w:rPr>
              <w:t>9</w:t>
            </w:r>
            <w:r w:rsidRPr="00FD15FA">
              <w:rPr>
                <w:bCs/>
              </w:rPr>
              <w:t xml:space="preserve">  по 20</w:t>
            </w:r>
            <w:r>
              <w:rPr>
                <w:bCs/>
              </w:rPr>
              <w:t>30</w:t>
            </w:r>
            <w:r w:rsidRPr="00FD15FA">
              <w:rPr>
                <w:bCs/>
              </w:rPr>
              <w:t xml:space="preserve"> годы.</w:t>
            </w:r>
          </w:p>
        </w:tc>
      </w:tr>
      <w:tr w:rsidR="0097651F" w:rsidRPr="00FD15FA" w:rsidTr="00340689">
        <w:trPr>
          <w:jc w:val="center"/>
        </w:trPr>
        <w:tc>
          <w:tcPr>
            <w:tcW w:w="3085" w:type="dxa"/>
            <w:tcBorders>
              <w:top w:val="single" w:sz="4" w:space="0" w:color="000000"/>
              <w:left w:val="single" w:sz="4" w:space="0" w:color="000000"/>
              <w:bottom w:val="single" w:sz="4" w:space="0" w:color="000000"/>
              <w:right w:val="nil"/>
            </w:tcBorders>
          </w:tcPr>
          <w:p w:rsidR="0097651F" w:rsidRPr="008F487E" w:rsidRDefault="0097651F" w:rsidP="00340689">
            <w:pPr>
              <w:widowControl w:val="0"/>
              <w:suppressAutoHyphens/>
              <w:autoSpaceDE w:val="0"/>
              <w:snapToGrid w:val="0"/>
              <w:rPr>
                <w:b/>
                <w:bCs/>
                <w:lang w:eastAsia="ar-SA"/>
              </w:rPr>
            </w:pPr>
            <w:r w:rsidRPr="008F487E">
              <w:rPr>
                <w:b/>
                <w:bCs/>
              </w:rPr>
              <w:t>Объемы требуемых капитальных вложений</w:t>
            </w:r>
          </w:p>
        </w:tc>
        <w:tc>
          <w:tcPr>
            <w:tcW w:w="6485" w:type="dxa"/>
            <w:tcBorders>
              <w:top w:val="single" w:sz="4" w:space="0" w:color="000000"/>
              <w:left w:val="single" w:sz="4" w:space="0" w:color="000000"/>
              <w:bottom w:val="single" w:sz="4" w:space="0" w:color="000000"/>
              <w:right w:val="single" w:sz="4" w:space="0" w:color="000000"/>
            </w:tcBorders>
          </w:tcPr>
          <w:p w:rsidR="0097651F" w:rsidRPr="00FD15FA" w:rsidRDefault="0097651F" w:rsidP="00340689">
            <w:pPr>
              <w:pStyle w:val="ConsPlusCell"/>
              <w:widowControl/>
              <w:snapToGrid w:val="0"/>
              <w:ind w:firstLine="709"/>
              <w:jc w:val="both"/>
              <w:rPr>
                <w:rFonts w:ascii="Times New Roman" w:hAnsi="Times New Roman" w:cs="Times New Roman"/>
                <w:color w:val="auto"/>
                <w:sz w:val="24"/>
                <w:szCs w:val="24"/>
              </w:rPr>
            </w:pPr>
            <w:r w:rsidRPr="00FD15FA">
              <w:rPr>
                <w:rFonts w:ascii="Times New Roman" w:hAnsi="Times New Roman" w:cs="Times New Roman"/>
                <w:color w:val="auto"/>
                <w:sz w:val="24"/>
                <w:szCs w:val="24"/>
              </w:rPr>
              <w:t>Финансовое обеспечение мероприятий П</w:t>
            </w:r>
            <w:r>
              <w:rPr>
                <w:rFonts w:ascii="Times New Roman" w:hAnsi="Times New Roman" w:cs="Times New Roman"/>
                <w:color w:val="auto"/>
                <w:sz w:val="24"/>
                <w:szCs w:val="24"/>
              </w:rPr>
              <w:t>рограммы осуществляется за счет</w:t>
            </w:r>
            <w:r w:rsidRPr="00FD15FA">
              <w:rPr>
                <w:rFonts w:ascii="Times New Roman" w:hAnsi="Times New Roman" w:cs="Times New Roman"/>
                <w:color w:val="auto"/>
                <w:sz w:val="24"/>
                <w:szCs w:val="24"/>
              </w:rPr>
              <w:t xml:space="preserve"> средств бюджета МО в рамках муниципальных  программ </w:t>
            </w:r>
          </w:p>
          <w:p w:rsidR="0097651F" w:rsidRPr="00FD15FA" w:rsidRDefault="0097651F" w:rsidP="00340689">
            <w:pPr>
              <w:pStyle w:val="ConsPlusCell"/>
              <w:widowControl/>
              <w:ind w:firstLine="709"/>
              <w:jc w:val="both"/>
              <w:rPr>
                <w:rFonts w:ascii="Times New Roman" w:hAnsi="Times New Roman" w:cs="Times New Roman"/>
                <w:color w:val="auto"/>
                <w:sz w:val="24"/>
                <w:szCs w:val="24"/>
              </w:rPr>
            </w:pPr>
            <w:r w:rsidRPr="00FD15FA">
              <w:rPr>
                <w:rFonts w:ascii="Times New Roman" w:hAnsi="Times New Roman" w:cs="Times New Roman"/>
                <w:color w:val="auto"/>
                <w:sz w:val="24"/>
                <w:szCs w:val="24"/>
              </w:rPr>
              <w:t>Объем финансирования Программы составляет:</w:t>
            </w:r>
          </w:p>
          <w:p w:rsidR="0097651F" w:rsidRDefault="0097651F" w:rsidP="00340689">
            <w:pPr>
              <w:pStyle w:val="ConsPlusCell"/>
              <w:widowControl/>
              <w:ind w:firstLine="709"/>
              <w:jc w:val="both"/>
              <w:rPr>
                <w:rFonts w:ascii="Times New Roman" w:hAnsi="Times New Roman" w:cs="Times New Roman"/>
                <w:color w:val="auto"/>
                <w:sz w:val="24"/>
                <w:szCs w:val="24"/>
              </w:rPr>
            </w:pPr>
            <w:r w:rsidRPr="007D6710">
              <w:rPr>
                <w:rFonts w:ascii="Times New Roman" w:hAnsi="Times New Roman" w:cs="Times New Roman"/>
                <w:b/>
                <w:color w:val="auto"/>
                <w:sz w:val="24"/>
                <w:szCs w:val="24"/>
              </w:rPr>
              <w:t>2019 год</w:t>
            </w:r>
            <w:r>
              <w:rPr>
                <w:rFonts w:ascii="Times New Roman" w:hAnsi="Times New Roman" w:cs="Times New Roman"/>
                <w:color w:val="auto"/>
                <w:sz w:val="24"/>
                <w:szCs w:val="24"/>
              </w:rPr>
              <w:t xml:space="preserve"> – 1 264 800 руб. </w:t>
            </w:r>
          </w:p>
          <w:p w:rsidR="0097651F" w:rsidRDefault="0097651F" w:rsidP="00340689">
            <w:pPr>
              <w:pStyle w:val="ConsPlusCell"/>
              <w:widowControl/>
              <w:ind w:firstLine="709"/>
              <w:jc w:val="both"/>
              <w:rPr>
                <w:rFonts w:ascii="Times New Roman" w:hAnsi="Times New Roman" w:cs="Times New Roman"/>
                <w:color w:val="auto"/>
                <w:sz w:val="24"/>
                <w:szCs w:val="24"/>
              </w:rPr>
            </w:pPr>
            <w:r w:rsidRPr="007D6710">
              <w:rPr>
                <w:rFonts w:ascii="Times New Roman" w:hAnsi="Times New Roman" w:cs="Times New Roman"/>
                <w:b/>
                <w:color w:val="auto"/>
                <w:sz w:val="24"/>
                <w:szCs w:val="24"/>
              </w:rPr>
              <w:t>2020 год</w:t>
            </w:r>
            <w:r>
              <w:rPr>
                <w:rFonts w:ascii="Times New Roman" w:hAnsi="Times New Roman" w:cs="Times New Roman"/>
                <w:color w:val="auto"/>
                <w:sz w:val="24"/>
                <w:szCs w:val="24"/>
              </w:rPr>
              <w:t xml:space="preserve"> – 1 350 000 руб.</w:t>
            </w:r>
          </w:p>
          <w:p w:rsidR="0097651F" w:rsidRDefault="0097651F" w:rsidP="00340689">
            <w:pPr>
              <w:pStyle w:val="ConsPlusCell"/>
              <w:widowControl/>
              <w:ind w:firstLine="709"/>
              <w:jc w:val="both"/>
              <w:rPr>
                <w:rFonts w:ascii="Times New Roman" w:hAnsi="Times New Roman" w:cs="Times New Roman"/>
                <w:color w:val="auto"/>
                <w:sz w:val="24"/>
                <w:szCs w:val="24"/>
              </w:rPr>
            </w:pPr>
            <w:r w:rsidRPr="007D6710">
              <w:rPr>
                <w:rFonts w:ascii="Times New Roman" w:hAnsi="Times New Roman" w:cs="Times New Roman"/>
                <w:b/>
                <w:color w:val="auto"/>
                <w:sz w:val="24"/>
                <w:szCs w:val="24"/>
              </w:rPr>
              <w:t>2021 год</w:t>
            </w:r>
            <w:r>
              <w:rPr>
                <w:rFonts w:ascii="Times New Roman" w:hAnsi="Times New Roman" w:cs="Times New Roman"/>
                <w:color w:val="auto"/>
                <w:sz w:val="24"/>
                <w:szCs w:val="24"/>
              </w:rPr>
              <w:t xml:space="preserve"> – 1 450 000 руб.</w:t>
            </w:r>
          </w:p>
          <w:p w:rsidR="0097651F" w:rsidRDefault="0097651F" w:rsidP="00340689">
            <w:pPr>
              <w:pStyle w:val="ConsPlusCell"/>
              <w:widowControl/>
              <w:ind w:firstLine="709"/>
              <w:jc w:val="both"/>
              <w:rPr>
                <w:rFonts w:ascii="Times New Roman" w:hAnsi="Times New Roman" w:cs="Times New Roman"/>
                <w:color w:val="auto"/>
                <w:sz w:val="24"/>
                <w:szCs w:val="24"/>
              </w:rPr>
            </w:pPr>
            <w:r w:rsidRPr="007D6710">
              <w:rPr>
                <w:rFonts w:ascii="Times New Roman" w:hAnsi="Times New Roman" w:cs="Times New Roman"/>
                <w:b/>
                <w:color w:val="auto"/>
                <w:sz w:val="24"/>
                <w:szCs w:val="24"/>
              </w:rPr>
              <w:t>2022 год</w:t>
            </w:r>
            <w:r>
              <w:rPr>
                <w:rFonts w:ascii="Times New Roman" w:hAnsi="Times New Roman" w:cs="Times New Roman"/>
                <w:color w:val="auto"/>
                <w:sz w:val="24"/>
                <w:szCs w:val="24"/>
              </w:rPr>
              <w:t xml:space="preserve"> – 1 450 000 руб.</w:t>
            </w:r>
          </w:p>
          <w:p w:rsidR="0097651F" w:rsidRDefault="0097651F" w:rsidP="00340689">
            <w:pPr>
              <w:pStyle w:val="ConsPlusCell"/>
              <w:widowControl/>
              <w:ind w:firstLine="709"/>
              <w:jc w:val="both"/>
              <w:rPr>
                <w:rFonts w:ascii="Times New Roman" w:hAnsi="Times New Roman" w:cs="Times New Roman"/>
                <w:color w:val="auto"/>
                <w:sz w:val="24"/>
                <w:szCs w:val="24"/>
              </w:rPr>
            </w:pPr>
            <w:r w:rsidRPr="007D6710">
              <w:rPr>
                <w:rFonts w:ascii="Times New Roman" w:hAnsi="Times New Roman" w:cs="Times New Roman"/>
                <w:b/>
                <w:color w:val="auto"/>
                <w:sz w:val="24"/>
                <w:szCs w:val="24"/>
              </w:rPr>
              <w:t>2023 год</w:t>
            </w:r>
            <w:r>
              <w:rPr>
                <w:rFonts w:ascii="Times New Roman" w:hAnsi="Times New Roman" w:cs="Times New Roman"/>
                <w:color w:val="auto"/>
                <w:sz w:val="24"/>
                <w:szCs w:val="24"/>
              </w:rPr>
              <w:t xml:space="preserve"> – 1 450 000 руб.</w:t>
            </w:r>
          </w:p>
          <w:p w:rsidR="0097651F" w:rsidRDefault="0097651F" w:rsidP="00340689">
            <w:pPr>
              <w:widowControl w:val="0"/>
              <w:suppressAutoHyphens/>
              <w:autoSpaceDE w:val="0"/>
              <w:ind w:firstLine="709"/>
              <w:jc w:val="both"/>
            </w:pPr>
            <w:r w:rsidRPr="007D6710">
              <w:rPr>
                <w:b/>
              </w:rPr>
              <w:t>2024 – 20</w:t>
            </w:r>
            <w:r>
              <w:rPr>
                <w:b/>
              </w:rPr>
              <w:t>30</w:t>
            </w:r>
            <w:r>
              <w:t xml:space="preserve"> </w:t>
            </w:r>
            <w:r w:rsidRPr="007D6710">
              <w:rPr>
                <w:b/>
              </w:rPr>
              <w:t>годы</w:t>
            </w:r>
            <w:r>
              <w:t xml:space="preserve"> – 10 150 000 руб.</w:t>
            </w:r>
          </w:p>
          <w:p w:rsidR="0097651F" w:rsidRPr="00FD15FA" w:rsidRDefault="0097651F" w:rsidP="00340689">
            <w:pPr>
              <w:widowControl w:val="0"/>
              <w:suppressAutoHyphens/>
              <w:autoSpaceDE w:val="0"/>
              <w:ind w:firstLine="709"/>
              <w:jc w:val="both"/>
              <w:rPr>
                <w:bCs/>
                <w:iCs/>
                <w:lang w:eastAsia="ar-SA"/>
              </w:rPr>
            </w:pPr>
            <w:r w:rsidRPr="00FD15FA">
              <w:rPr>
                <w:bCs/>
                <w:iCs/>
              </w:rPr>
              <w:t xml:space="preserve">Финансирование из бюджета Темиртауского городского поселения ежегодно уточняется при формировании бюджета на очередной финансовый год и плановый период. Показатели финансирования подлежат уточнению с учетом разработанной проектно-сметной </w:t>
            </w:r>
            <w:r w:rsidRPr="00FD15FA">
              <w:rPr>
                <w:bCs/>
                <w:iCs/>
              </w:rPr>
              <w:lastRenderedPageBreak/>
              <w:t>документации и фактического выделения средств из бюджетов всех уровней.</w:t>
            </w:r>
          </w:p>
        </w:tc>
      </w:tr>
      <w:tr w:rsidR="0097651F" w:rsidRPr="00FD15FA" w:rsidTr="00340689">
        <w:trPr>
          <w:jc w:val="center"/>
        </w:trPr>
        <w:tc>
          <w:tcPr>
            <w:tcW w:w="3085" w:type="dxa"/>
            <w:tcBorders>
              <w:top w:val="single" w:sz="4" w:space="0" w:color="000000"/>
              <w:left w:val="single" w:sz="4" w:space="0" w:color="000000"/>
              <w:bottom w:val="single" w:sz="4" w:space="0" w:color="000000"/>
              <w:right w:val="nil"/>
            </w:tcBorders>
          </w:tcPr>
          <w:p w:rsidR="0097651F" w:rsidRPr="008F487E" w:rsidRDefault="0097651F" w:rsidP="00340689">
            <w:pPr>
              <w:widowControl w:val="0"/>
              <w:suppressAutoHyphens/>
              <w:autoSpaceDE w:val="0"/>
              <w:snapToGrid w:val="0"/>
              <w:rPr>
                <w:b/>
                <w:bCs/>
                <w:lang w:eastAsia="ar-SA"/>
              </w:rPr>
            </w:pPr>
            <w:r w:rsidRPr="008F487E">
              <w:rPr>
                <w:b/>
                <w:bCs/>
              </w:rPr>
              <w:lastRenderedPageBreak/>
              <w:t>Ожидаемые результаты реализации Программы</w:t>
            </w:r>
          </w:p>
        </w:tc>
        <w:tc>
          <w:tcPr>
            <w:tcW w:w="6485" w:type="dxa"/>
            <w:tcBorders>
              <w:top w:val="single" w:sz="4" w:space="0" w:color="000000"/>
              <w:left w:val="single" w:sz="4" w:space="0" w:color="000000"/>
              <w:bottom w:val="single" w:sz="4" w:space="0" w:color="000000"/>
              <w:right w:val="single" w:sz="4" w:space="0" w:color="000000"/>
            </w:tcBorders>
          </w:tcPr>
          <w:p w:rsidR="0097651F" w:rsidRPr="00FD15FA" w:rsidRDefault="0097651F" w:rsidP="00340689">
            <w:pPr>
              <w:snapToGrid w:val="0"/>
              <w:ind w:firstLine="709"/>
              <w:jc w:val="both"/>
              <w:rPr>
                <w:lang w:eastAsia="ar-SA"/>
              </w:rPr>
            </w:pPr>
            <w:r w:rsidRPr="00FD15FA">
              <w:t xml:space="preserve">В </w:t>
            </w:r>
            <w:r>
              <w:t>результате реализации Программы</w:t>
            </w:r>
            <w:r w:rsidRPr="00FD15FA">
              <w:t xml:space="preserve"> к  20</w:t>
            </w:r>
            <w:r>
              <w:t>30</w:t>
            </w:r>
            <w:r w:rsidRPr="00FD15FA">
              <w:t xml:space="preserve"> году предполагается:</w:t>
            </w:r>
          </w:p>
          <w:p w:rsidR="0097651F" w:rsidRPr="00A87B85" w:rsidRDefault="0097651F" w:rsidP="00340689">
            <w:pPr>
              <w:ind w:firstLine="709"/>
              <w:jc w:val="both"/>
            </w:pPr>
            <w:r w:rsidRPr="00A87B85">
              <w:t>1. развитие транспортной инфраструктуры:</w:t>
            </w:r>
          </w:p>
          <w:p w:rsidR="0097651F" w:rsidRPr="00A87B85" w:rsidRDefault="0097651F" w:rsidP="00340689">
            <w:pPr>
              <w:widowControl w:val="0"/>
              <w:shd w:val="clear" w:color="auto" w:fill="FFFFFF"/>
              <w:tabs>
                <w:tab w:val="left" w:pos="180"/>
              </w:tabs>
              <w:suppressAutoHyphens/>
              <w:autoSpaceDE w:val="0"/>
              <w:ind w:firstLine="709"/>
              <w:jc w:val="both"/>
            </w:pPr>
            <w:r w:rsidRPr="00A87B85">
              <w:t xml:space="preserve">2.  развитие сети дорог поселения  </w:t>
            </w:r>
          </w:p>
          <w:p w:rsidR="0097651F" w:rsidRPr="00A87B85" w:rsidRDefault="0097651F" w:rsidP="00340689">
            <w:pPr>
              <w:widowControl w:val="0"/>
              <w:shd w:val="clear" w:color="auto" w:fill="FFFFFF"/>
              <w:tabs>
                <w:tab w:val="left" w:pos="180"/>
              </w:tabs>
              <w:suppressAutoHyphens/>
              <w:autoSpaceDE w:val="0"/>
              <w:ind w:firstLine="709"/>
              <w:jc w:val="both"/>
            </w:pPr>
            <w:r w:rsidRPr="00A87B85">
              <w:t>3. Снижение негативного воздействия транспорта  на окружающую среду и здоровья населения.</w:t>
            </w:r>
          </w:p>
          <w:p w:rsidR="0097651F" w:rsidRPr="00FD15FA" w:rsidRDefault="0097651F" w:rsidP="00340689">
            <w:pPr>
              <w:widowControl w:val="0"/>
              <w:shd w:val="clear" w:color="auto" w:fill="FFFFFF"/>
              <w:tabs>
                <w:tab w:val="left" w:pos="180"/>
              </w:tabs>
              <w:suppressAutoHyphens/>
              <w:autoSpaceDE w:val="0"/>
              <w:ind w:firstLine="709"/>
              <w:jc w:val="both"/>
            </w:pPr>
            <w:r w:rsidRPr="00A87B85">
              <w:t>4. Повышение безопасности дорожного движения.</w:t>
            </w:r>
          </w:p>
        </w:tc>
      </w:tr>
    </w:tbl>
    <w:p w:rsidR="0097651F" w:rsidRPr="00FD15FA" w:rsidRDefault="0097651F" w:rsidP="0097651F">
      <w:pPr>
        <w:pStyle w:val="a4"/>
        <w:spacing w:before="0" w:beforeAutospacing="0" w:after="150" w:afterAutospacing="0"/>
        <w:ind w:firstLine="709"/>
        <w:jc w:val="both"/>
        <w:sectPr w:rsidR="0097651F" w:rsidRPr="00FD15FA" w:rsidSect="00CC1072">
          <w:pgSz w:w="11906" w:h="16838"/>
          <w:pgMar w:top="1134" w:right="851" w:bottom="1134" w:left="1701" w:header="709" w:footer="709" w:gutter="0"/>
          <w:cols w:space="708"/>
          <w:docGrid w:linePitch="360"/>
        </w:sectPr>
      </w:pPr>
    </w:p>
    <w:p w:rsidR="0097651F" w:rsidRPr="00E52986" w:rsidRDefault="0097651F" w:rsidP="0097651F">
      <w:pPr>
        <w:pStyle w:val="a4"/>
        <w:numPr>
          <w:ilvl w:val="0"/>
          <w:numId w:val="2"/>
        </w:numPr>
        <w:spacing w:before="0" w:beforeAutospacing="0" w:after="150" w:afterAutospacing="0"/>
        <w:jc w:val="center"/>
        <w:rPr>
          <w:b/>
          <w:bCs/>
          <w:sz w:val="28"/>
          <w:szCs w:val="28"/>
        </w:rPr>
      </w:pPr>
      <w:r w:rsidRPr="00E52986">
        <w:rPr>
          <w:b/>
          <w:bCs/>
          <w:sz w:val="28"/>
          <w:szCs w:val="28"/>
        </w:rPr>
        <w:lastRenderedPageBreak/>
        <w:t>Характеристика существующего состояния транспортной инфраструктуры Темиртауского городского поселения.</w:t>
      </w:r>
    </w:p>
    <w:p w:rsidR="0097651F" w:rsidRPr="00E52986" w:rsidRDefault="0097651F" w:rsidP="0097651F">
      <w:pPr>
        <w:pStyle w:val="a4"/>
        <w:spacing w:before="0" w:beforeAutospacing="0" w:after="0" w:afterAutospacing="0"/>
        <w:ind w:firstLine="708"/>
        <w:jc w:val="both"/>
      </w:pPr>
      <w:r w:rsidRPr="00E52986">
        <w:t xml:space="preserve">Темиртауского городское поселение входит в состав </w:t>
      </w:r>
      <w:proofErr w:type="spellStart"/>
      <w:r w:rsidRPr="00E52986">
        <w:t>Таштагольского</w:t>
      </w:r>
      <w:proofErr w:type="spellEnd"/>
      <w:r w:rsidRPr="00E52986">
        <w:t xml:space="preserve"> муниципального района, административный центр- </w:t>
      </w:r>
      <w:proofErr w:type="spellStart"/>
      <w:r w:rsidRPr="00E52986">
        <w:t>п.г.т</w:t>
      </w:r>
      <w:proofErr w:type="gramStart"/>
      <w:r w:rsidRPr="00E52986">
        <w:t>.Т</w:t>
      </w:r>
      <w:proofErr w:type="gramEnd"/>
      <w:r w:rsidRPr="00E52986">
        <w:t>емиртау</w:t>
      </w:r>
      <w:proofErr w:type="spellEnd"/>
      <w:r w:rsidRPr="00E52986">
        <w:t xml:space="preserve">.. Поселение располагается в юго-восточной части района, в 12 км к </w:t>
      </w:r>
      <w:proofErr w:type="spellStart"/>
      <w:r w:rsidRPr="00E52986">
        <w:t>севеор</w:t>
      </w:r>
      <w:proofErr w:type="spellEnd"/>
      <w:r w:rsidRPr="00E52986">
        <w:t xml:space="preserve">-западу от </w:t>
      </w:r>
      <w:proofErr w:type="spellStart"/>
      <w:r w:rsidRPr="00E52986">
        <w:t>пгт</w:t>
      </w:r>
      <w:proofErr w:type="spellEnd"/>
      <w:r w:rsidRPr="00E52986">
        <w:t xml:space="preserve">. </w:t>
      </w:r>
      <w:proofErr w:type="spellStart"/>
      <w:r w:rsidRPr="00E52986">
        <w:t>Каз</w:t>
      </w:r>
      <w:proofErr w:type="spellEnd"/>
      <w:r w:rsidRPr="00E52986">
        <w:t>.</w:t>
      </w:r>
    </w:p>
    <w:p w:rsidR="0097651F" w:rsidRPr="00E52986" w:rsidRDefault="0097651F" w:rsidP="0097651F">
      <w:pPr>
        <w:pStyle w:val="a4"/>
        <w:spacing w:before="0" w:beforeAutospacing="0" w:after="0" w:afterAutospacing="0"/>
        <w:ind w:firstLine="708"/>
        <w:jc w:val="both"/>
        <w:rPr>
          <w:b/>
          <w:bCs/>
        </w:rPr>
      </w:pPr>
      <w:r w:rsidRPr="00E52986">
        <w:rPr>
          <w:rStyle w:val="w"/>
        </w:rPr>
        <w:t>Расположен</w:t>
      </w:r>
      <w:r w:rsidRPr="00E52986">
        <w:t xml:space="preserve"> </w:t>
      </w:r>
      <w:r w:rsidRPr="00E52986">
        <w:rPr>
          <w:rStyle w:val="w"/>
        </w:rPr>
        <w:t>недалеко</w:t>
      </w:r>
      <w:r w:rsidRPr="00E52986">
        <w:t xml:space="preserve"> </w:t>
      </w:r>
      <w:r w:rsidRPr="00E52986">
        <w:rPr>
          <w:rStyle w:val="w"/>
        </w:rPr>
        <w:t>от</w:t>
      </w:r>
      <w:r w:rsidRPr="00E52986">
        <w:t xml:space="preserve"> </w:t>
      </w:r>
      <w:r w:rsidRPr="00E52986">
        <w:rPr>
          <w:rStyle w:val="w"/>
        </w:rPr>
        <w:t>железной</w:t>
      </w:r>
      <w:r w:rsidRPr="00E52986">
        <w:t xml:space="preserve"> </w:t>
      </w:r>
      <w:r w:rsidRPr="00E52986">
        <w:rPr>
          <w:rStyle w:val="w"/>
        </w:rPr>
        <w:t>дороги</w:t>
      </w:r>
      <w:r w:rsidRPr="00E52986">
        <w:t xml:space="preserve"> </w:t>
      </w:r>
      <w:hyperlink r:id="rId8" w:history="1">
        <w:r w:rsidRPr="00E52986">
          <w:rPr>
            <w:rStyle w:val="w"/>
          </w:rPr>
          <w:t>Новокузнецк</w:t>
        </w:r>
      </w:hyperlink>
      <w:r w:rsidRPr="00E52986">
        <w:t>—</w:t>
      </w:r>
      <w:hyperlink r:id="rId9" w:history="1">
        <w:r w:rsidRPr="00E52986">
          <w:rPr>
            <w:rStyle w:val="w"/>
          </w:rPr>
          <w:t>Таштагол</w:t>
        </w:r>
      </w:hyperlink>
      <w:r w:rsidRPr="00E52986">
        <w:t xml:space="preserve">, </w:t>
      </w:r>
      <w:r w:rsidRPr="00E52986">
        <w:rPr>
          <w:rStyle w:val="w"/>
        </w:rPr>
        <w:t>в</w:t>
      </w:r>
      <w:r w:rsidRPr="00E52986">
        <w:t xml:space="preserve"> </w:t>
      </w:r>
      <w:r w:rsidRPr="00E52986">
        <w:rPr>
          <w:rStyle w:val="w"/>
        </w:rPr>
        <w:t>100</w:t>
      </w:r>
      <w:r w:rsidRPr="00E52986">
        <w:t> </w:t>
      </w:r>
      <w:r w:rsidRPr="00E52986">
        <w:rPr>
          <w:rStyle w:val="w"/>
        </w:rPr>
        <w:t>км</w:t>
      </w:r>
      <w:r w:rsidRPr="00E52986">
        <w:t xml:space="preserve"> </w:t>
      </w:r>
      <w:r w:rsidRPr="00E52986">
        <w:rPr>
          <w:rStyle w:val="w"/>
        </w:rPr>
        <w:t>от</w:t>
      </w:r>
      <w:r w:rsidRPr="00E52986">
        <w:t xml:space="preserve"> </w:t>
      </w:r>
      <w:hyperlink r:id="rId10" w:history="1">
        <w:r w:rsidRPr="00E52986">
          <w:rPr>
            <w:rStyle w:val="w"/>
          </w:rPr>
          <w:t>Новокузнецка</w:t>
        </w:r>
      </w:hyperlink>
      <w:r w:rsidRPr="00E52986">
        <w:t xml:space="preserve">. </w:t>
      </w:r>
      <w:r w:rsidRPr="00E52986">
        <w:rPr>
          <w:rStyle w:val="w"/>
        </w:rPr>
        <w:t>Имеется</w:t>
      </w:r>
      <w:r w:rsidRPr="00E52986">
        <w:t xml:space="preserve"> </w:t>
      </w:r>
      <w:r w:rsidRPr="00E52986">
        <w:rPr>
          <w:rStyle w:val="w"/>
        </w:rPr>
        <w:t>остановка</w:t>
      </w:r>
      <w:r w:rsidRPr="00E52986">
        <w:t xml:space="preserve"> </w:t>
      </w:r>
      <w:r w:rsidRPr="00E52986">
        <w:rPr>
          <w:rStyle w:val="w"/>
        </w:rPr>
        <w:t>на</w:t>
      </w:r>
      <w:r w:rsidRPr="00E52986">
        <w:t xml:space="preserve"> </w:t>
      </w:r>
      <w:r w:rsidRPr="00E52986">
        <w:rPr>
          <w:rStyle w:val="w"/>
        </w:rPr>
        <w:t>линии</w:t>
      </w:r>
      <w:r w:rsidRPr="00E52986">
        <w:t xml:space="preserve"> </w:t>
      </w:r>
      <w:proofErr w:type="spellStart"/>
      <w:r w:rsidRPr="00E52986">
        <w:rPr>
          <w:rStyle w:val="w"/>
        </w:rPr>
        <w:t>Учулен</w:t>
      </w:r>
      <w:r w:rsidRPr="00E52986">
        <w:t>-</w:t>
      </w:r>
      <w:r w:rsidRPr="00E52986">
        <w:rPr>
          <w:rStyle w:val="w"/>
        </w:rPr>
        <w:t>Тенеш</w:t>
      </w:r>
      <w:proofErr w:type="spellEnd"/>
      <w:r w:rsidRPr="00E52986">
        <w:t xml:space="preserve"> (</w:t>
      </w:r>
      <w:proofErr w:type="spellStart"/>
      <w:r w:rsidRPr="00E52986">
        <w:rPr>
          <w:rStyle w:val="w"/>
        </w:rPr>
        <w:t>Каштау</w:t>
      </w:r>
      <w:proofErr w:type="spellEnd"/>
      <w:r w:rsidRPr="00E52986">
        <w:t xml:space="preserve">). </w:t>
      </w:r>
      <w:proofErr w:type="spellStart"/>
      <w:r w:rsidRPr="00E52986">
        <w:t>Каштау</w:t>
      </w:r>
      <w:proofErr w:type="spellEnd"/>
      <w:r w:rsidRPr="00E52986">
        <w:t xml:space="preserve"> находится в 1 км от Темиртау. </w:t>
      </w:r>
      <w:r w:rsidRPr="00E52986">
        <w:rPr>
          <w:rStyle w:val="w"/>
        </w:rPr>
        <w:t>Станция</w:t>
      </w:r>
      <w:r w:rsidRPr="00E52986">
        <w:t xml:space="preserve"> </w:t>
      </w:r>
      <w:r w:rsidRPr="00E52986">
        <w:rPr>
          <w:rStyle w:val="w"/>
        </w:rPr>
        <w:t>на</w:t>
      </w:r>
      <w:r w:rsidRPr="00E52986">
        <w:t xml:space="preserve"> </w:t>
      </w:r>
      <w:r w:rsidRPr="00E52986">
        <w:rPr>
          <w:rStyle w:val="w"/>
        </w:rPr>
        <w:t>ветке</w:t>
      </w:r>
      <w:r w:rsidRPr="00E52986">
        <w:t xml:space="preserve"> (</w:t>
      </w:r>
      <w:proofErr w:type="spellStart"/>
      <w:r w:rsidRPr="00E52986">
        <w:rPr>
          <w:rStyle w:val="w"/>
        </w:rPr>
        <w:t>Ахпун</w:t>
      </w:r>
      <w:proofErr w:type="spellEnd"/>
      <w:proofErr w:type="gramStart"/>
      <w:r w:rsidRPr="00E52986">
        <w:t>)-</w:t>
      </w:r>
      <w:proofErr w:type="spellStart"/>
      <w:proofErr w:type="gramEnd"/>
      <w:r w:rsidRPr="00E52986">
        <w:rPr>
          <w:rStyle w:val="w"/>
        </w:rPr>
        <w:t>Учулен</w:t>
      </w:r>
      <w:proofErr w:type="spellEnd"/>
      <w:r w:rsidRPr="00E52986">
        <w:t xml:space="preserve">. </w:t>
      </w:r>
      <w:r w:rsidRPr="00E52986">
        <w:rPr>
          <w:rStyle w:val="w"/>
        </w:rPr>
        <w:t>Автобусные</w:t>
      </w:r>
      <w:r w:rsidRPr="00E52986">
        <w:t xml:space="preserve"> </w:t>
      </w:r>
      <w:r w:rsidRPr="00E52986">
        <w:rPr>
          <w:rStyle w:val="w"/>
        </w:rPr>
        <w:t>линии</w:t>
      </w:r>
      <w:r w:rsidRPr="00E52986">
        <w:t xml:space="preserve"> </w:t>
      </w:r>
      <w:r w:rsidRPr="00E52986">
        <w:rPr>
          <w:rStyle w:val="w"/>
        </w:rPr>
        <w:t>на</w:t>
      </w:r>
      <w:r w:rsidRPr="00E52986">
        <w:t xml:space="preserve"> </w:t>
      </w:r>
      <w:hyperlink r:id="rId11" w:history="1">
        <w:r w:rsidRPr="00E52986">
          <w:rPr>
            <w:rStyle w:val="w"/>
          </w:rPr>
          <w:t>Таштагол</w:t>
        </w:r>
      </w:hyperlink>
      <w:r w:rsidRPr="00E52986">
        <w:t xml:space="preserve">, </w:t>
      </w:r>
      <w:hyperlink r:id="rId12" w:history="1">
        <w:r w:rsidRPr="00E52986">
          <w:rPr>
            <w:rStyle w:val="w"/>
          </w:rPr>
          <w:t>Новокузнецк</w:t>
        </w:r>
      </w:hyperlink>
      <w:r w:rsidRPr="00E52986">
        <w:t xml:space="preserve">, </w:t>
      </w:r>
      <w:hyperlink r:id="rId13" w:history="1">
        <w:proofErr w:type="spellStart"/>
        <w:r w:rsidRPr="00E52986">
          <w:rPr>
            <w:rStyle w:val="w"/>
          </w:rPr>
          <w:t>Каз</w:t>
        </w:r>
        <w:proofErr w:type="spellEnd"/>
      </w:hyperlink>
      <w:r w:rsidRPr="00E52986">
        <w:t xml:space="preserve">, </w:t>
      </w:r>
      <w:hyperlink r:id="rId14" w:history="1">
        <w:r w:rsidRPr="00E52986">
          <w:rPr>
            <w:rStyle w:val="w"/>
          </w:rPr>
          <w:t>Мундыбаш</w:t>
        </w:r>
      </w:hyperlink>
      <w:r w:rsidRPr="00E52986">
        <w:t>.</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Границами поселения являются:</w:t>
      </w:r>
    </w:p>
    <w:p w:rsidR="0097651F" w:rsidRPr="00E52986" w:rsidRDefault="0097651F" w:rsidP="0097651F">
      <w:pPr>
        <w:ind w:left="-284" w:firstLine="709"/>
        <w:jc w:val="both"/>
      </w:pPr>
      <w:r w:rsidRPr="00E52986">
        <w:t>1. Граница с муниципальным образованием Новокузнецкий муниципальный район:</w:t>
      </w:r>
    </w:p>
    <w:p w:rsidR="0097651F" w:rsidRPr="00E52986" w:rsidRDefault="0097651F" w:rsidP="0097651F">
      <w:pPr>
        <w:ind w:left="-284" w:firstLine="709"/>
        <w:jc w:val="both"/>
      </w:pPr>
      <w:r w:rsidRPr="00E52986">
        <w:t xml:space="preserve">от точки 1 до точки 2 - от точки уреза воды 300.0 на реке Большой Таз до устья безымянного ручья в реке Большой Таз у северо-восточного угла квартала 24 </w:t>
      </w:r>
      <w:proofErr w:type="spellStart"/>
      <w:r w:rsidRPr="00E52986">
        <w:t>Амзасского</w:t>
      </w:r>
      <w:proofErr w:type="spellEnd"/>
      <w:r w:rsidRPr="00E52986">
        <w:t xml:space="preserve"> лесничества </w:t>
      </w:r>
      <w:proofErr w:type="spellStart"/>
      <w:r w:rsidRPr="00E52986">
        <w:t>Таштагольского</w:t>
      </w:r>
      <w:proofErr w:type="spellEnd"/>
      <w:r w:rsidRPr="00E52986">
        <w:t xml:space="preserve"> лесхоза граница совпадает с границей между муниципальными образованиями </w:t>
      </w:r>
      <w:proofErr w:type="spellStart"/>
      <w:r w:rsidRPr="00E52986">
        <w:t>Таштагольский</w:t>
      </w:r>
      <w:proofErr w:type="spellEnd"/>
      <w:r w:rsidRPr="00E52986">
        <w:t xml:space="preserve"> и Новокузнецкий муниципальные районы.</w:t>
      </w:r>
    </w:p>
    <w:p w:rsidR="0097651F" w:rsidRPr="00E52986" w:rsidRDefault="0097651F" w:rsidP="0097651F">
      <w:pPr>
        <w:ind w:left="-284" w:firstLine="709"/>
        <w:jc w:val="both"/>
      </w:pPr>
      <w:r w:rsidRPr="00E52986">
        <w:t xml:space="preserve">2. Граница с муниципальным образованием </w:t>
      </w:r>
      <w:proofErr w:type="spellStart"/>
      <w:r w:rsidRPr="00E52986">
        <w:t>Казское</w:t>
      </w:r>
      <w:proofErr w:type="spellEnd"/>
      <w:r w:rsidRPr="00E52986">
        <w:t xml:space="preserve"> городское поселение:</w:t>
      </w:r>
    </w:p>
    <w:p w:rsidR="0097651F" w:rsidRPr="00E52986" w:rsidRDefault="0097651F" w:rsidP="0097651F">
      <w:pPr>
        <w:ind w:left="-284" w:firstLine="709"/>
        <w:jc w:val="both"/>
      </w:pPr>
      <w:proofErr w:type="gramStart"/>
      <w:r w:rsidRPr="00E52986">
        <w:t xml:space="preserve">от точки 2 до точки 8 а - от устья безымянного ручья в реке Большой Таз на юг по восточной границе кварталов 24, 28, 31 </w:t>
      </w:r>
      <w:proofErr w:type="spellStart"/>
      <w:r w:rsidRPr="00E52986">
        <w:t>Амзасского</w:t>
      </w:r>
      <w:proofErr w:type="spellEnd"/>
      <w:r w:rsidRPr="00E52986">
        <w:t xml:space="preserve"> лесничества </w:t>
      </w:r>
      <w:proofErr w:type="spellStart"/>
      <w:r w:rsidRPr="00E52986">
        <w:t>Таштагольского</w:t>
      </w:r>
      <w:proofErr w:type="spellEnd"/>
      <w:r w:rsidRPr="00E52986">
        <w:t xml:space="preserve"> лесхоза до пересечения восточной границы земель государственного запаса "Оськино Жилье", далее на юго-запад по этой границе до пересечения середины русла реки </w:t>
      </w:r>
      <w:proofErr w:type="spellStart"/>
      <w:r w:rsidRPr="00E52986">
        <w:t>Тельбес</w:t>
      </w:r>
      <w:proofErr w:type="spellEnd"/>
      <w:r w:rsidRPr="00E52986">
        <w:t>, далее на юг по середине русла этой реки до юго-восточного угла</w:t>
      </w:r>
      <w:proofErr w:type="gramEnd"/>
      <w:r w:rsidRPr="00E52986">
        <w:t xml:space="preserve"> </w:t>
      </w:r>
      <w:proofErr w:type="gramStart"/>
      <w:r w:rsidRPr="00E52986">
        <w:t xml:space="preserve">квартала 38 Темиртауского лесничества </w:t>
      </w:r>
      <w:proofErr w:type="spellStart"/>
      <w:r w:rsidRPr="00E52986">
        <w:t>Таштагольского</w:t>
      </w:r>
      <w:proofErr w:type="spellEnd"/>
      <w:r w:rsidRPr="00E52986">
        <w:t xml:space="preserve"> лесхоза, далее на запад по южной границе кварталов 38, 37 и 36, далее на юг по восточной границе кварталов 40, 50 и 97 этого лесничества до пересечения восточной границы полосы отвода железной дороги Таштагол - Новокузнецк, далее на юг по восточной границе полосы отвода этой железной дороги до репера нивелирования с отметкой 483.2.</w:t>
      </w:r>
      <w:proofErr w:type="gramEnd"/>
    </w:p>
    <w:p w:rsidR="0097651F" w:rsidRPr="00E52986" w:rsidRDefault="0097651F" w:rsidP="0097651F">
      <w:pPr>
        <w:ind w:left="-284" w:firstLine="709"/>
        <w:jc w:val="both"/>
      </w:pPr>
      <w:r w:rsidRPr="00E52986">
        <w:t xml:space="preserve">3. Граница с муниципальным образованием </w:t>
      </w:r>
      <w:proofErr w:type="spellStart"/>
      <w:r w:rsidRPr="00E52986">
        <w:t>Каларское</w:t>
      </w:r>
      <w:proofErr w:type="spellEnd"/>
      <w:r w:rsidRPr="00E52986">
        <w:t xml:space="preserve"> сельское поселение:</w:t>
      </w:r>
    </w:p>
    <w:p w:rsidR="0097651F" w:rsidRPr="00E52986" w:rsidRDefault="0097651F" w:rsidP="0097651F">
      <w:pPr>
        <w:ind w:left="-284" w:firstLine="709"/>
        <w:jc w:val="both"/>
      </w:pPr>
      <w:proofErr w:type="gramStart"/>
      <w:r w:rsidRPr="00E52986">
        <w:t xml:space="preserve">от точки 8а до точки 13 - от репера нивелирования с отметкой 483.2 на восточной границе полосы отвода железной дороги Таштагол - Новокузнецк на юг по этой границе до точки, находящейся на кратчайшем расстоянии от оси 2 ЛЭП-110 </w:t>
      </w:r>
      <w:proofErr w:type="spellStart"/>
      <w:r w:rsidRPr="00E52986">
        <w:t>кВ</w:t>
      </w:r>
      <w:proofErr w:type="spellEnd"/>
      <w:r w:rsidRPr="00E52986">
        <w:t xml:space="preserve">, далее на юг до пересечения оси 2 ЛЭП-500 </w:t>
      </w:r>
      <w:proofErr w:type="spellStart"/>
      <w:r w:rsidRPr="00E52986">
        <w:t>кВ</w:t>
      </w:r>
      <w:proofErr w:type="spellEnd"/>
      <w:r w:rsidRPr="00E52986">
        <w:t xml:space="preserve"> на вершине с отметкой 716.4, далее на северо-запад до устья безымянного ручья в реке</w:t>
      </w:r>
      <w:proofErr w:type="gramEnd"/>
      <w:r w:rsidRPr="00E52986">
        <w:t xml:space="preserve"> Мундыбаш с урезом воды 338.0.</w:t>
      </w:r>
    </w:p>
    <w:p w:rsidR="0097651F" w:rsidRPr="00E52986" w:rsidRDefault="0097651F" w:rsidP="0097651F">
      <w:pPr>
        <w:ind w:left="-284" w:firstLine="709"/>
        <w:jc w:val="both"/>
      </w:pPr>
      <w:r w:rsidRPr="00E52986">
        <w:t>4. Граница с муниципальным образованием Новокузнецкий муниципальный район:</w:t>
      </w:r>
    </w:p>
    <w:p w:rsidR="0097651F" w:rsidRPr="00E52986" w:rsidRDefault="0097651F" w:rsidP="0097651F">
      <w:pPr>
        <w:ind w:left="-284" w:firstLine="709"/>
        <w:jc w:val="both"/>
      </w:pPr>
      <w:r w:rsidRPr="00E52986">
        <w:t xml:space="preserve">от точки 13 до точки 14 - от устья безымянного ручья в реке Мундыбаш с урезом воды 338.0 до точки пересечения середины русла реки Мундыбаш с осью 2 ЛЭП - 110 </w:t>
      </w:r>
      <w:proofErr w:type="spellStart"/>
      <w:r w:rsidRPr="00E52986">
        <w:t>кВ</w:t>
      </w:r>
      <w:proofErr w:type="spellEnd"/>
      <w:r w:rsidRPr="00E52986">
        <w:t xml:space="preserve"> граница совпадает с границей между муниципальными образованиями </w:t>
      </w:r>
      <w:proofErr w:type="spellStart"/>
      <w:r w:rsidRPr="00E52986">
        <w:t>Таштагольский</w:t>
      </w:r>
      <w:proofErr w:type="spellEnd"/>
      <w:r w:rsidRPr="00E52986">
        <w:t xml:space="preserve"> и Новокузнецкий муниципальные районы.</w:t>
      </w:r>
    </w:p>
    <w:p w:rsidR="0097651F" w:rsidRPr="00E52986" w:rsidRDefault="0097651F" w:rsidP="0097651F">
      <w:pPr>
        <w:ind w:left="-284" w:firstLine="709"/>
        <w:jc w:val="both"/>
      </w:pPr>
      <w:r w:rsidRPr="00E52986">
        <w:t xml:space="preserve">5. Граница с муниципальным образованием </w:t>
      </w:r>
      <w:proofErr w:type="spellStart"/>
      <w:r w:rsidRPr="00E52986">
        <w:t>Мундыбашское</w:t>
      </w:r>
      <w:proofErr w:type="spellEnd"/>
      <w:r w:rsidRPr="00E52986">
        <w:t xml:space="preserve"> городское поселение:</w:t>
      </w:r>
    </w:p>
    <w:p w:rsidR="0097651F" w:rsidRPr="00E52986" w:rsidRDefault="0097651F" w:rsidP="0097651F">
      <w:pPr>
        <w:ind w:left="-284" w:firstLine="709"/>
        <w:jc w:val="both"/>
      </w:pPr>
      <w:proofErr w:type="gramStart"/>
      <w:r w:rsidRPr="00E52986">
        <w:t xml:space="preserve">от точки 14 до точки 1 - от точки пересечения оси 2 ЛЭП - 110 </w:t>
      </w:r>
      <w:proofErr w:type="spellStart"/>
      <w:r w:rsidRPr="00E52986">
        <w:t>кВ</w:t>
      </w:r>
      <w:proofErr w:type="spellEnd"/>
      <w:r w:rsidRPr="00E52986">
        <w:t xml:space="preserve"> с серединой русла реки Мундыбаш на северо-восток по середине русла этой реки до устья в ней реки </w:t>
      </w:r>
      <w:proofErr w:type="spellStart"/>
      <w:r w:rsidRPr="00E52986">
        <w:t>Учулен</w:t>
      </w:r>
      <w:proofErr w:type="spellEnd"/>
      <w:r w:rsidRPr="00E52986">
        <w:t xml:space="preserve">, далее на запад по середине русла этой реки до пересечения южной границы </w:t>
      </w:r>
      <w:proofErr w:type="spellStart"/>
      <w:r w:rsidRPr="00E52986">
        <w:t>Мундыбашского</w:t>
      </w:r>
      <w:proofErr w:type="spellEnd"/>
      <w:r w:rsidRPr="00E52986">
        <w:t xml:space="preserve"> лесничества </w:t>
      </w:r>
      <w:proofErr w:type="spellStart"/>
      <w:r w:rsidRPr="00E52986">
        <w:t>Кузедеевского</w:t>
      </w:r>
      <w:proofErr w:type="spellEnd"/>
      <w:r w:rsidRPr="00E52986">
        <w:t xml:space="preserve"> лесхоза, далее на запад по этой границе до юго-восточного угла квартала 102 этого</w:t>
      </w:r>
      <w:proofErr w:type="gramEnd"/>
      <w:r w:rsidRPr="00E52986">
        <w:t xml:space="preserve"> лесничества, далее на север </w:t>
      </w:r>
      <w:proofErr w:type="gramStart"/>
      <w:r w:rsidRPr="00E52986">
        <w:t>по середине</w:t>
      </w:r>
      <w:proofErr w:type="gramEnd"/>
      <w:r w:rsidRPr="00E52986">
        <w:t xml:space="preserve"> русла реки </w:t>
      </w:r>
      <w:proofErr w:type="spellStart"/>
      <w:r w:rsidRPr="00E52986">
        <w:t>Тельбес</w:t>
      </w:r>
      <w:proofErr w:type="spellEnd"/>
      <w:r w:rsidRPr="00E52986">
        <w:t xml:space="preserve"> до устья в ней реки Большой Таз, далее на север по середине русла реки Большой Таз до точки уреза воды на ней 300.0.</w:t>
      </w:r>
    </w:p>
    <w:p w:rsidR="0097651F" w:rsidRPr="00E52986" w:rsidRDefault="0097651F" w:rsidP="0097651F">
      <w:pPr>
        <w:ind w:left="-284" w:firstLine="709"/>
        <w:jc w:val="both"/>
      </w:pPr>
      <w:proofErr w:type="spellStart"/>
      <w:r w:rsidRPr="00E52986">
        <w:t>Пгт</w:t>
      </w:r>
      <w:proofErr w:type="spellEnd"/>
      <w:r w:rsidRPr="00E52986">
        <w:t xml:space="preserve"> Темиртау расположен в горно-таежной зоне Горной </w:t>
      </w:r>
      <w:proofErr w:type="spellStart"/>
      <w:r w:rsidRPr="00E52986">
        <w:t>Шории</w:t>
      </w:r>
      <w:proofErr w:type="spellEnd"/>
      <w:r w:rsidRPr="00E52986">
        <w:t xml:space="preserve">.  </w:t>
      </w:r>
      <w:proofErr w:type="gramStart"/>
      <w:r w:rsidRPr="00E52986">
        <w:t>Название «Темиртау» происходит от тюркских слов «</w:t>
      </w:r>
      <w:proofErr w:type="spellStart"/>
      <w:r w:rsidRPr="00E52986">
        <w:t>темир</w:t>
      </w:r>
      <w:proofErr w:type="spellEnd"/>
      <w:r w:rsidRPr="00E52986">
        <w:t>» (железо) и «тау» (гора).</w:t>
      </w:r>
      <w:proofErr w:type="gramEnd"/>
      <w:r w:rsidRPr="00E52986">
        <w:t xml:space="preserve"> Дословный перевод названия — «железная гора». </w:t>
      </w:r>
    </w:p>
    <w:p w:rsidR="0097651F" w:rsidRPr="00E52986" w:rsidRDefault="0097651F" w:rsidP="0097651F">
      <w:pPr>
        <w:ind w:left="-284" w:firstLine="709"/>
        <w:jc w:val="both"/>
      </w:pPr>
      <w:r w:rsidRPr="00E52986">
        <w:t xml:space="preserve">Посёлок находится немного в стороне от железной дороги и состоит из частей Центральной — Темиртау — станции </w:t>
      </w:r>
      <w:proofErr w:type="spellStart"/>
      <w:r w:rsidRPr="00E52986">
        <w:t>Ахпун</w:t>
      </w:r>
      <w:proofErr w:type="spellEnd"/>
      <w:r w:rsidRPr="00E52986">
        <w:t xml:space="preserve">, района многоэтажных домов (в том числе школа, больница, магазины), нагорной части (бывшей зоны) и района деревянных домов к северу от станции </w:t>
      </w:r>
      <w:hyperlink r:id="rId15" w:tooltip="Ахпун (страница отсутствует)" w:history="1">
        <w:proofErr w:type="spellStart"/>
        <w:r w:rsidRPr="00E52986">
          <w:rPr>
            <w:rStyle w:val="a5"/>
          </w:rPr>
          <w:t>Ахпун</w:t>
        </w:r>
        <w:proofErr w:type="spellEnd"/>
      </w:hyperlink>
      <w:r w:rsidRPr="00E52986">
        <w:t xml:space="preserve">, деревянных домов к югу от многоэтажных домов; </w:t>
      </w:r>
      <w:proofErr w:type="spellStart"/>
      <w:r w:rsidRPr="00E52986">
        <w:t>Каштау</w:t>
      </w:r>
      <w:proofErr w:type="spellEnd"/>
      <w:r w:rsidRPr="00E52986">
        <w:t xml:space="preserve"> </w:t>
      </w:r>
      <w:r w:rsidRPr="00E52986">
        <w:lastRenderedPageBreak/>
        <w:t xml:space="preserve">(несколько десятков деревянных домов около остановки </w:t>
      </w:r>
      <w:proofErr w:type="spellStart"/>
      <w:r w:rsidRPr="00E52986">
        <w:t>Каштау</w:t>
      </w:r>
      <w:proofErr w:type="spellEnd"/>
      <w:r w:rsidRPr="00E52986">
        <w:t xml:space="preserve">) находится в 3 км от </w:t>
      </w:r>
      <w:proofErr w:type="spellStart"/>
      <w:r w:rsidRPr="00E52986">
        <w:t>ст</w:t>
      </w:r>
      <w:proofErr w:type="spellEnd"/>
      <w:r w:rsidRPr="00E52986">
        <w:t xml:space="preserve"> </w:t>
      </w:r>
      <w:proofErr w:type="spellStart"/>
      <w:r w:rsidRPr="00E52986">
        <w:t>Ахпун</w:t>
      </w:r>
      <w:proofErr w:type="spellEnd"/>
      <w:r w:rsidRPr="00E52986">
        <w:t xml:space="preserve"> рядом с остановкой </w:t>
      </w:r>
      <w:proofErr w:type="spellStart"/>
      <w:r w:rsidRPr="00E52986">
        <w:t>Каштау</w:t>
      </w:r>
      <w:proofErr w:type="spellEnd"/>
      <w:r w:rsidRPr="00E52986">
        <w:t xml:space="preserve">; </w:t>
      </w:r>
      <w:proofErr w:type="spellStart"/>
      <w:r w:rsidRPr="00E52986">
        <w:t>Приучуленская</w:t>
      </w:r>
      <w:proofErr w:type="spellEnd"/>
      <w:r w:rsidRPr="00E52986">
        <w:t xml:space="preserve"> (расположенная на дороге из Темиртау и </w:t>
      </w:r>
      <w:hyperlink r:id="rId16" w:tooltip="Каштау (страница отсутствует)" w:history="1">
        <w:proofErr w:type="spellStart"/>
        <w:r w:rsidRPr="00E52986">
          <w:rPr>
            <w:rStyle w:val="a5"/>
          </w:rPr>
          <w:t>Каштау</w:t>
        </w:r>
        <w:proofErr w:type="spellEnd"/>
      </w:hyperlink>
      <w:r w:rsidRPr="00E52986">
        <w:t xml:space="preserve"> в </w:t>
      </w:r>
      <w:proofErr w:type="spellStart"/>
      <w:r w:rsidRPr="00E52986">
        <w:t>Учулен</w:t>
      </w:r>
      <w:proofErr w:type="spellEnd"/>
      <w:r w:rsidRPr="00E52986">
        <w:t xml:space="preserve">, на автодороге из Таштагола в Новокузнецк, (начало </w:t>
      </w:r>
      <w:proofErr w:type="spellStart"/>
      <w:r w:rsidRPr="00E52986">
        <w:t>внутрипоселковой</w:t>
      </w:r>
      <w:proofErr w:type="spellEnd"/>
      <w:r w:rsidRPr="00E52986">
        <w:t xml:space="preserve"> дороги 5 км—</w:t>
      </w:r>
      <w:proofErr w:type="spellStart"/>
      <w:r w:rsidRPr="00E52986">
        <w:t>Ахпун</w:t>
      </w:r>
      <w:proofErr w:type="spellEnd"/>
      <w:r w:rsidRPr="00E52986">
        <w:t>—</w:t>
      </w:r>
      <w:proofErr w:type="spellStart"/>
      <w:r w:rsidRPr="00E52986">
        <w:fldChar w:fldCharType="begin"/>
      </w:r>
      <w:r w:rsidRPr="00E52986">
        <w:instrText xml:space="preserve"> HYPERLINK "https://ru.wikipedia.org/w/index.php?title=%D0%9A%D0%B0%D1%88%D1%82%D0%B0%D1%83&amp;action=edit&amp;redlink=1" \o "Каштау (страница отсутствует)" </w:instrText>
      </w:r>
      <w:r w:rsidRPr="00E52986">
        <w:fldChar w:fldCharType="separate"/>
      </w:r>
      <w:r w:rsidRPr="00E52986">
        <w:rPr>
          <w:rStyle w:val="a5"/>
        </w:rPr>
        <w:t>Каштау</w:t>
      </w:r>
      <w:proofErr w:type="spellEnd"/>
      <w:r w:rsidRPr="00E52986">
        <w:fldChar w:fldCharType="end"/>
      </w:r>
      <w:r w:rsidRPr="00E52986">
        <w:t xml:space="preserve">) около сотни домов, </w:t>
      </w:r>
      <w:hyperlink r:id="rId17" w:tooltip="Православный храм" w:history="1">
        <w:r w:rsidRPr="00E52986">
          <w:rPr>
            <w:rStyle w:val="a5"/>
          </w:rPr>
          <w:t>храм</w:t>
        </w:r>
        <w:proofErr w:type="gramStart"/>
      </w:hyperlink>
      <w:r w:rsidRPr="00E52986">
        <w:t xml:space="preserve"> С</w:t>
      </w:r>
      <w:proofErr w:type="gramEnd"/>
      <w:r w:rsidRPr="00E52986">
        <w:t xml:space="preserve">в. Троицы. Находится между линией </w:t>
      </w:r>
      <w:proofErr w:type="spellStart"/>
      <w:r w:rsidRPr="00E52986">
        <w:t>Учулен</w:t>
      </w:r>
      <w:proofErr w:type="spellEnd"/>
      <w:r w:rsidRPr="00E52986">
        <w:t>—</w:t>
      </w:r>
      <w:proofErr w:type="spellStart"/>
      <w:r w:rsidRPr="00E52986">
        <w:fldChar w:fldCharType="begin"/>
      </w:r>
      <w:r w:rsidRPr="00E52986">
        <w:instrText xml:space="preserve"> HYPERLINK "https://ru.wikipedia.org/w/index.php?title=%D0%A2%D0%B5%D0%BD%D0%B5%D1%88_%28%D0%9A%D0%B5%D0%BC%D0%B5%D1%80%D0%BE%D0%B2%D1%81%D0%BA%D0%B0%D1%8F_%D0%BE%D0%B1%D0%BB%D0%B0%D1%81%D1%82%D1%8C%29&amp;action=edit&amp;redlink=1" \o "Тенеш (Кемеровская область) (страница отсутствует)" </w:instrText>
      </w:r>
      <w:r w:rsidRPr="00E52986">
        <w:fldChar w:fldCharType="separate"/>
      </w:r>
      <w:r w:rsidRPr="00E52986">
        <w:rPr>
          <w:rStyle w:val="a5"/>
        </w:rPr>
        <w:t>Тенеш</w:t>
      </w:r>
      <w:proofErr w:type="spellEnd"/>
      <w:r w:rsidRPr="00E52986">
        <w:fldChar w:fldCharType="end"/>
      </w:r>
      <w:r w:rsidRPr="00E52986">
        <w:t xml:space="preserve">, и </w:t>
      </w:r>
      <w:hyperlink r:id="rId18" w:tooltip="Учулен" w:history="1">
        <w:proofErr w:type="spellStart"/>
        <w:r w:rsidRPr="00E52986">
          <w:rPr>
            <w:rStyle w:val="a5"/>
          </w:rPr>
          <w:t>Учулен</w:t>
        </w:r>
        <w:proofErr w:type="spellEnd"/>
      </w:hyperlink>
      <w:r w:rsidRPr="00E52986">
        <w:t>—</w:t>
      </w:r>
      <w:proofErr w:type="spellStart"/>
      <w:r w:rsidRPr="00E52986">
        <w:t>Ахпун</w:t>
      </w:r>
      <w:proofErr w:type="spellEnd"/>
      <w:r w:rsidRPr="00E52986">
        <w:t xml:space="preserve">. 5 км от </w:t>
      </w:r>
      <w:proofErr w:type="spellStart"/>
      <w:r w:rsidRPr="00E52986">
        <w:t>ст</w:t>
      </w:r>
      <w:proofErr w:type="spellEnd"/>
      <w:r w:rsidRPr="00E52986">
        <w:t xml:space="preserve"> </w:t>
      </w:r>
      <w:proofErr w:type="spellStart"/>
      <w:r w:rsidRPr="00E52986">
        <w:t>Ахпун</w:t>
      </w:r>
      <w:proofErr w:type="spellEnd"/>
      <w:r w:rsidRPr="00E52986">
        <w:t xml:space="preserve">, 3 км от </w:t>
      </w:r>
      <w:proofErr w:type="spellStart"/>
      <w:r w:rsidRPr="00E52986">
        <w:t>Каштау</w:t>
      </w:r>
      <w:proofErr w:type="spellEnd"/>
      <w:r w:rsidRPr="00E52986">
        <w:t xml:space="preserve">. В составе </w:t>
      </w:r>
      <w:proofErr w:type="spellStart"/>
      <w:r w:rsidRPr="00E52986">
        <w:t>темиртауского</w:t>
      </w:r>
      <w:proofErr w:type="spellEnd"/>
      <w:r w:rsidRPr="00E52986">
        <w:t xml:space="preserve"> поселения </w:t>
      </w:r>
      <w:proofErr w:type="spellStart"/>
      <w:r w:rsidRPr="00E52986">
        <w:t>Учулен</w:t>
      </w:r>
      <w:proofErr w:type="spellEnd"/>
      <w:r w:rsidRPr="00E52986">
        <w:t xml:space="preserve">, </w:t>
      </w:r>
      <w:proofErr w:type="spellStart"/>
      <w:r w:rsidRPr="00E52986">
        <w:t>Сухаринка</w:t>
      </w:r>
      <w:proofErr w:type="spellEnd"/>
      <w:r w:rsidRPr="00E52986">
        <w:t xml:space="preserve"> и Кедровка.</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 xml:space="preserve">Климат данной местности - резко континентальный с продолжительной холодной зимой и коротким летом Средняя годовая температура воздуха по метеостанции </w:t>
      </w:r>
      <w:proofErr w:type="spellStart"/>
      <w:r w:rsidRPr="00E52986">
        <w:rPr>
          <w:rFonts w:ascii="Times New Roman" w:hAnsi="Times New Roman" w:cs="Times New Roman"/>
          <w:sz w:val="24"/>
          <w:szCs w:val="24"/>
        </w:rPr>
        <w:t>Агзас</w:t>
      </w:r>
      <w:proofErr w:type="spellEnd"/>
      <w:r w:rsidRPr="00E52986">
        <w:rPr>
          <w:rFonts w:ascii="Times New Roman" w:hAnsi="Times New Roman" w:cs="Times New Roman"/>
          <w:sz w:val="24"/>
          <w:szCs w:val="24"/>
        </w:rPr>
        <w:t xml:space="preserve"> -0,4</w:t>
      </w:r>
      <w:r w:rsidRPr="00E52986">
        <w:rPr>
          <w:rFonts w:ascii="Times New Roman" w:hAnsi="Times New Roman" w:cs="Times New Roman"/>
          <w:sz w:val="24"/>
          <w:szCs w:val="24"/>
          <w:vertAlign w:val="superscript"/>
        </w:rPr>
        <w:t>0</w:t>
      </w:r>
      <w:proofErr w:type="gramStart"/>
      <w:r w:rsidRPr="00E52986">
        <w:rPr>
          <w:rFonts w:ascii="Times New Roman" w:hAnsi="Times New Roman" w:cs="Times New Roman"/>
          <w:sz w:val="24"/>
          <w:szCs w:val="24"/>
        </w:rPr>
        <w:t>С</w:t>
      </w:r>
      <w:proofErr w:type="gramEnd"/>
      <w:r w:rsidRPr="00E52986">
        <w:rPr>
          <w:rFonts w:ascii="Times New Roman" w:hAnsi="Times New Roman" w:cs="Times New Roman"/>
          <w:sz w:val="24"/>
          <w:szCs w:val="24"/>
        </w:rPr>
        <w:t>, абсолютный минимум -51</w:t>
      </w:r>
      <w:r w:rsidRPr="00E52986">
        <w:rPr>
          <w:rFonts w:ascii="Times New Roman" w:hAnsi="Times New Roman" w:cs="Times New Roman"/>
          <w:sz w:val="24"/>
          <w:szCs w:val="24"/>
          <w:vertAlign w:val="superscript"/>
        </w:rPr>
        <w:t>0</w:t>
      </w:r>
      <w:r w:rsidRPr="00E52986">
        <w:rPr>
          <w:rFonts w:ascii="Times New Roman" w:hAnsi="Times New Roman" w:cs="Times New Roman"/>
          <w:sz w:val="24"/>
          <w:szCs w:val="24"/>
        </w:rPr>
        <w:t>С, абсолютный максимум +38</w:t>
      </w:r>
      <w:r w:rsidRPr="00E52986">
        <w:rPr>
          <w:rFonts w:ascii="Times New Roman" w:hAnsi="Times New Roman" w:cs="Times New Roman"/>
          <w:sz w:val="24"/>
          <w:szCs w:val="24"/>
          <w:vertAlign w:val="superscript"/>
        </w:rPr>
        <w:t>0</w:t>
      </w:r>
      <w:r w:rsidRPr="00E52986">
        <w:rPr>
          <w:rFonts w:ascii="Times New Roman" w:hAnsi="Times New Roman" w:cs="Times New Roman"/>
          <w:sz w:val="24"/>
          <w:szCs w:val="24"/>
        </w:rPr>
        <w:t>С. Среднее годовое давление на уровне рудника 967-360 миллибар. Средняя годовая относительная влажность воздуха – 77%</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 xml:space="preserve">Среднее годовое количество осадков, приведенное к показателям </w:t>
      </w:r>
      <w:proofErr w:type="spellStart"/>
      <w:r w:rsidRPr="00E52986">
        <w:rPr>
          <w:rFonts w:ascii="Times New Roman" w:hAnsi="Times New Roman" w:cs="Times New Roman"/>
          <w:sz w:val="24"/>
          <w:szCs w:val="24"/>
        </w:rPr>
        <w:t>осадкомера</w:t>
      </w:r>
      <w:proofErr w:type="spellEnd"/>
      <w:r w:rsidRPr="00E52986">
        <w:rPr>
          <w:rFonts w:ascii="Times New Roman" w:hAnsi="Times New Roman" w:cs="Times New Roman"/>
          <w:sz w:val="24"/>
          <w:szCs w:val="24"/>
        </w:rPr>
        <w:t xml:space="preserve"> – 949 мм. Средняя годовая скорость ветра – 1,8 м/с, наибольшая скорость ветра, возможна 1 раз в 5 лет – 21 м/</w:t>
      </w:r>
      <w:proofErr w:type="gramStart"/>
      <w:r w:rsidRPr="00E52986">
        <w:rPr>
          <w:rFonts w:ascii="Times New Roman" w:hAnsi="Times New Roman" w:cs="Times New Roman"/>
          <w:sz w:val="24"/>
          <w:szCs w:val="24"/>
        </w:rPr>
        <w:t>с</w:t>
      </w:r>
      <w:proofErr w:type="gramEnd"/>
      <w:r w:rsidRPr="00E52986">
        <w:rPr>
          <w:rFonts w:ascii="Times New Roman" w:hAnsi="Times New Roman" w:cs="Times New Roman"/>
          <w:sz w:val="24"/>
          <w:szCs w:val="24"/>
        </w:rPr>
        <w:t>. Средний из наибольших осадков запасов воды в снеге (по метеостанции Кондома) – 341 мм. Нормативная глубина промерзания почвы – 2,2-2,5 м. Сейсмичность района 7 баллов.</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 xml:space="preserve">На территории Темиртауского городского поселения расположены несколько горных выработок и районов выработки породы (Север, Восток и Юг). Вокруг посёлка </w:t>
      </w:r>
      <w:hyperlink r:id="rId19" w:tooltip="Сосновые" w:history="1">
        <w:r w:rsidRPr="000C49CC">
          <w:rPr>
            <w:rStyle w:val="a5"/>
            <w:rFonts w:ascii="Times New Roman" w:hAnsi="Times New Roman" w:cs="Times New Roman"/>
            <w:sz w:val="24"/>
            <w:szCs w:val="24"/>
          </w:rPr>
          <w:t>сосновые</w:t>
        </w:r>
      </w:hyperlink>
      <w:r w:rsidRPr="000C49CC">
        <w:rPr>
          <w:rFonts w:ascii="Times New Roman" w:hAnsi="Times New Roman" w:cs="Times New Roman"/>
          <w:sz w:val="24"/>
          <w:szCs w:val="24"/>
        </w:rPr>
        <w:t xml:space="preserve"> и </w:t>
      </w:r>
      <w:hyperlink r:id="rId20" w:tooltip="Ель" w:history="1">
        <w:r w:rsidRPr="000C49CC">
          <w:rPr>
            <w:rStyle w:val="a5"/>
            <w:rFonts w:ascii="Times New Roman" w:hAnsi="Times New Roman" w:cs="Times New Roman"/>
            <w:sz w:val="24"/>
            <w:szCs w:val="24"/>
          </w:rPr>
          <w:t>еловые</w:t>
        </w:r>
      </w:hyperlink>
      <w:r w:rsidRPr="000C49CC">
        <w:rPr>
          <w:rFonts w:ascii="Times New Roman" w:hAnsi="Times New Roman" w:cs="Times New Roman"/>
          <w:sz w:val="24"/>
          <w:szCs w:val="24"/>
        </w:rPr>
        <w:t xml:space="preserve"> лес</w:t>
      </w:r>
      <w:r w:rsidRPr="00E52986">
        <w:rPr>
          <w:rFonts w:ascii="Times New Roman" w:hAnsi="Times New Roman" w:cs="Times New Roman"/>
          <w:sz w:val="24"/>
          <w:szCs w:val="24"/>
        </w:rPr>
        <w:t>а.</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 xml:space="preserve">На территории </w:t>
      </w:r>
      <w:proofErr w:type="spellStart"/>
      <w:r w:rsidRPr="00E52986">
        <w:rPr>
          <w:rFonts w:ascii="Times New Roman" w:hAnsi="Times New Roman" w:cs="Times New Roman"/>
          <w:sz w:val="24"/>
          <w:szCs w:val="24"/>
        </w:rPr>
        <w:t>пгт</w:t>
      </w:r>
      <w:proofErr w:type="gramStart"/>
      <w:r w:rsidRPr="00E52986">
        <w:rPr>
          <w:rFonts w:ascii="Times New Roman" w:hAnsi="Times New Roman" w:cs="Times New Roman"/>
          <w:sz w:val="24"/>
          <w:szCs w:val="24"/>
        </w:rPr>
        <w:t>.Т</w:t>
      </w:r>
      <w:proofErr w:type="gramEnd"/>
      <w:r w:rsidRPr="00E52986">
        <w:rPr>
          <w:rFonts w:ascii="Times New Roman" w:hAnsi="Times New Roman" w:cs="Times New Roman"/>
          <w:sz w:val="24"/>
          <w:szCs w:val="24"/>
        </w:rPr>
        <w:t>емиртау</w:t>
      </w:r>
      <w:proofErr w:type="spellEnd"/>
      <w:r w:rsidRPr="00E52986">
        <w:rPr>
          <w:rFonts w:ascii="Times New Roman" w:hAnsi="Times New Roman" w:cs="Times New Roman"/>
          <w:sz w:val="24"/>
          <w:szCs w:val="24"/>
        </w:rPr>
        <w:t xml:space="preserve"> действующие особо охраняемые природные территории отсутствуют.</w:t>
      </w:r>
    </w:p>
    <w:p w:rsidR="0097651F" w:rsidRPr="00E52986" w:rsidRDefault="0097651F" w:rsidP="0097651F">
      <w:pPr>
        <w:pStyle w:val="a6"/>
        <w:ind w:firstLine="709"/>
        <w:jc w:val="both"/>
        <w:rPr>
          <w:rFonts w:ascii="Times New Roman" w:hAnsi="Times New Roman" w:cs="Times New Roman"/>
          <w:sz w:val="24"/>
          <w:szCs w:val="24"/>
        </w:rPr>
      </w:pPr>
      <w:proofErr w:type="spellStart"/>
      <w:r w:rsidRPr="00E52986">
        <w:rPr>
          <w:rFonts w:ascii="Times New Roman" w:hAnsi="Times New Roman" w:cs="Times New Roman"/>
          <w:sz w:val="24"/>
          <w:szCs w:val="24"/>
        </w:rPr>
        <w:t>Темиртауское</w:t>
      </w:r>
      <w:proofErr w:type="spellEnd"/>
      <w:r w:rsidRPr="00E52986">
        <w:rPr>
          <w:rFonts w:ascii="Times New Roman" w:hAnsi="Times New Roman" w:cs="Times New Roman"/>
          <w:sz w:val="24"/>
          <w:szCs w:val="24"/>
        </w:rPr>
        <w:t xml:space="preserve"> городское поселение наделено статусом городского поселения Законом Кемеровской области от 17 декабря 2004 года № 104-ОЗ «О статусе и границах муниципальных образований».</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В состав МО «</w:t>
      </w:r>
      <w:proofErr w:type="spellStart"/>
      <w:r w:rsidRPr="00E52986">
        <w:rPr>
          <w:rFonts w:ascii="Times New Roman" w:hAnsi="Times New Roman" w:cs="Times New Roman"/>
          <w:sz w:val="24"/>
          <w:szCs w:val="24"/>
        </w:rPr>
        <w:t>Темиртауское</w:t>
      </w:r>
      <w:proofErr w:type="spellEnd"/>
      <w:r w:rsidRPr="00E52986">
        <w:rPr>
          <w:rFonts w:ascii="Times New Roman" w:hAnsi="Times New Roman" w:cs="Times New Roman"/>
          <w:sz w:val="24"/>
          <w:szCs w:val="24"/>
        </w:rPr>
        <w:t xml:space="preserve"> городское поселение» входят земли следующих 3 населенных пунктов: </w:t>
      </w:r>
      <w:proofErr w:type="spellStart"/>
      <w:r w:rsidRPr="00E52986">
        <w:rPr>
          <w:rFonts w:ascii="Times New Roman" w:hAnsi="Times New Roman" w:cs="Times New Roman"/>
          <w:sz w:val="24"/>
          <w:szCs w:val="24"/>
        </w:rPr>
        <w:t>п</w:t>
      </w:r>
      <w:proofErr w:type="gramStart"/>
      <w:r w:rsidRPr="00E52986">
        <w:rPr>
          <w:rFonts w:ascii="Times New Roman" w:hAnsi="Times New Roman" w:cs="Times New Roman"/>
          <w:sz w:val="24"/>
          <w:szCs w:val="24"/>
        </w:rPr>
        <w:t>.К</w:t>
      </w:r>
      <w:proofErr w:type="gramEnd"/>
      <w:r w:rsidRPr="00E52986">
        <w:rPr>
          <w:rFonts w:ascii="Times New Roman" w:hAnsi="Times New Roman" w:cs="Times New Roman"/>
          <w:sz w:val="24"/>
          <w:szCs w:val="24"/>
        </w:rPr>
        <w:t>едровка</w:t>
      </w:r>
      <w:proofErr w:type="spellEnd"/>
      <w:r w:rsidRPr="00E52986">
        <w:rPr>
          <w:rFonts w:ascii="Times New Roman" w:hAnsi="Times New Roman" w:cs="Times New Roman"/>
          <w:sz w:val="24"/>
          <w:szCs w:val="24"/>
        </w:rPr>
        <w:t xml:space="preserve">, </w:t>
      </w:r>
      <w:proofErr w:type="spellStart"/>
      <w:r w:rsidRPr="00E52986">
        <w:rPr>
          <w:rFonts w:ascii="Times New Roman" w:hAnsi="Times New Roman" w:cs="Times New Roman"/>
          <w:sz w:val="24"/>
          <w:szCs w:val="24"/>
        </w:rPr>
        <w:t>п.Сухаринка</w:t>
      </w:r>
      <w:proofErr w:type="spellEnd"/>
      <w:r w:rsidRPr="00E52986">
        <w:rPr>
          <w:rFonts w:ascii="Times New Roman" w:hAnsi="Times New Roman" w:cs="Times New Roman"/>
          <w:sz w:val="24"/>
          <w:szCs w:val="24"/>
        </w:rPr>
        <w:t xml:space="preserve">, </w:t>
      </w:r>
      <w:proofErr w:type="spellStart"/>
      <w:r w:rsidRPr="00E52986">
        <w:rPr>
          <w:rFonts w:ascii="Times New Roman" w:hAnsi="Times New Roman" w:cs="Times New Roman"/>
          <w:sz w:val="24"/>
          <w:szCs w:val="24"/>
        </w:rPr>
        <w:t>п.Учулен</w:t>
      </w:r>
      <w:proofErr w:type="spellEnd"/>
      <w:r w:rsidRPr="00E52986">
        <w:rPr>
          <w:rFonts w:ascii="Times New Roman" w:hAnsi="Times New Roman" w:cs="Times New Roman"/>
          <w:sz w:val="24"/>
          <w:szCs w:val="24"/>
        </w:rPr>
        <w:t>.</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Транспортные связи представлены:</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 xml:space="preserve">- станция </w:t>
      </w:r>
      <w:proofErr w:type="spellStart"/>
      <w:r w:rsidRPr="00E52986">
        <w:rPr>
          <w:rFonts w:ascii="Times New Roman" w:hAnsi="Times New Roman" w:cs="Times New Roman"/>
          <w:sz w:val="24"/>
          <w:szCs w:val="24"/>
        </w:rPr>
        <w:t>Ахпун</w:t>
      </w:r>
      <w:proofErr w:type="spellEnd"/>
      <w:r w:rsidRPr="00E52986">
        <w:rPr>
          <w:rFonts w:ascii="Times New Roman" w:hAnsi="Times New Roman" w:cs="Times New Roman"/>
          <w:sz w:val="24"/>
          <w:szCs w:val="24"/>
        </w:rPr>
        <w:t>;</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 xml:space="preserve">- участком РЖД </w:t>
      </w:r>
      <w:proofErr w:type="spellStart"/>
      <w:r w:rsidRPr="00E52986">
        <w:rPr>
          <w:rFonts w:ascii="Times New Roman" w:hAnsi="Times New Roman" w:cs="Times New Roman"/>
          <w:sz w:val="24"/>
          <w:szCs w:val="24"/>
        </w:rPr>
        <w:t>пгт</w:t>
      </w:r>
      <w:proofErr w:type="spellEnd"/>
      <w:r w:rsidRPr="00E52986">
        <w:rPr>
          <w:rFonts w:ascii="Times New Roman" w:hAnsi="Times New Roman" w:cs="Times New Roman"/>
          <w:sz w:val="24"/>
          <w:szCs w:val="24"/>
        </w:rPr>
        <w:t xml:space="preserve"> Мундыбаш – </w:t>
      </w:r>
      <w:proofErr w:type="spellStart"/>
      <w:r w:rsidRPr="00E52986">
        <w:rPr>
          <w:rFonts w:ascii="Times New Roman" w:hAnsi="Times New Roman" w:cs="Times New Roman"/>
          <w:sz w:val="24"/>
          <w:szCs w:val="24"/>
        </w:rPr>
        <w:t>г</w:t>
      </w:r>
      <w:proofErr w:type="gramStart"/>
      <w:r w:rsidRPr="00E52986">
        <w:rPr>
          <w:rFonts w:ascii="Times New Roman" w:hAnsi="Times New Roman" w:cs="Times New Roman"/>
          <w:sz w:val="24"/>
          <w:szCs w:val="24"/>
        </w:rPr>
        <w:t>.Т</w:t>
      </w:r>
      <w:proofErr w:type="gramEnd"/>
      <w:r w:rsidRPr="00E52986">
        <w:rPr>
          <w:rFonts w:ascii="Times New Roman" w:hAnsi="Times New Roman" w:cs="Times New Roman"/>
          <w:sz w:val="24"/>
          <w:szCs w:val="24"/>
        </w:rPr>
        <w:t>аштагол</w:t>
      </w:r>
      <w:proofErr w:type="spellEnd"/>
      <w:r w:rsidRPr="00E52986">
        <w:rPr>
          <w:rFonts w:ascii="Times New Roman" w:hAnsi="Times New Roman" w:cs="Times New Roman"/>
          <w:sz w:val="24"/>
          <w:szCs w:val="24"/>
        </w:rPr>
        <w:t>;</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 xml:space="preserve">- </w:t>
      </w:r>
      <w:proofErr w:type="gramStart"/>
      <w:r w:rsidRPr="00E52986">
        <w:rPr>
          <w:rFonts w:ascii="Times New Roman" w:hAnsi="Times New Roman" w:cs="Times New Roman"/>
          <w:sz w:val="24"/>
          <w:szCs w:val="24"/>
        </w:rPr>
        <w:t>ведомственным ж</w:t>
      </w:r>
      <w:proofErr w:type="gramEnd"/>
      <w:r w:rsidRPr="00E52986">
        <w:rPr>
          <w:rFonts w:ascii="Times New Roman" w:hAnsi="Times New Roman" w:cs="Times New Roman"/>
          <w:sz w:val="24"/>
          <w:szCs w:val="24"/>
        </w:rPr>
        <w:t>/д транспортом;</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 xml:space="preserve">- областной автодорогой </w:t>
      </w:r>
      <w:proofErr w:type="spellStart"/>
      <w:r w:rsidRPr="00E52986">
        <w:rPr>
          <w:rFonts w:ascii="Times New Roman" w:hAnsi="Times New Roman" w:cs="Times New Roman"/>
          <w:sz w:val="24"/>
          <w:szCs w:val="24"/>
        </w:rPr>
        <w:t>г</w:t>
      </w:r>
      <w:proofErr w:type="gramStart"/>
      <w:r w:rsidRPr="00E52986">
        <w:rPr>
          <w:rFonts w:ascii="Times New Roman" w:hAnsi="Times New Roman" w:cs="Times New Roman"/>
          <w:sz w:val="24"/>
          <w:szCs w:val="24"/>
        </w:rPr>
        <w:t>.Н</w:t>
      </w:r>
      <w:proofErr w:type="gramEnd"/>
      <w:r w:rsidRPr="00E52986">
        <w:rPr>
          <w:rFonts w:ascii="Times New Roman" w:hAnsi="Times New Roman" w:cs="Times New Roman"/>
          <w:sz w:val="24"/>
          <w:szCs w:val="24"/>
        </w:rPr>
        <w:t>овокузнецк</w:t>
      </w:r>
      <w:proofErr w:type="spellEnd"/>
      <w:r w:rsidRPr="00E52986">
        <w:rPr>
          <w:rFonts w:ascii="Times New Roman" w:hAnsi="Times New Roman" w:cs="Times New Roman"/>
          <w:sz w:val="24"/>
          <w:szCs w:val="24"/>
        </w:rPr>
        <w:t xml:space="preserve">- </w:t>
      </w:r>
      <w:proofErr w:type="spellStart"/>
      <w:r w:rsidRPr="00E52986">
        <w:rPr>
          <w:rFonts w:ascii="Times New Roman" w:hAnsi="Times New Roman" w:cs="Times New Roman"/>
          <w:sz w:val="24"/>
          <w:szCs w:val="24"/>
        </w:rPr>
        <w:t>г.Таштагол</w:t>
      </w:r>
      <w:proofErr w:type="spellEnd"/>
      <w:r w:rsidRPr="00E52986">
        <w:rPr>
          <w:rFonts w:ascii="Times New Roman" w:hAnsi="Times New Roman" w:cs="Times New Roman"/>
          <w:sz w:val="24"/>
          <w:szCs w:val="24"/>
        </w:rPr>
        <w:t xml:space="preserve"> (участок Мундыбаш-Таштагол);</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 улично-дорожной сетью.</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 xml:space="preserve"> Существующая ж/д магистраль РЖД и участок </w:t>
      </w:r>
      <w:proofErr w:type="gramStart"/>
      <w:r w:rsidRPr="00E52986">
        <w:rPr>
          <w:rFonts w:ascii="Times New Roman" w:hAnsi="Times New Roman" w:cs="Times New Roman"/>
          <w:sz w:val="24"/>
          <w:szCs w:val="24"/>
        </w:rPr>
        <w:t>областной</w:t>
      </w:r>
      <w:proofErr w:type="gramEnd"/>
      <w:r w:rsidRPr="00E52986">
        <w:rPr>
          <w:rFonts w:ascii="Times New Roman" w:hAnsi="Times New Roman" w:cs="Times New Roman"/>
          <w:sz w:val="24"/>
          <w:szCs w:val="24"/>
        </w:rPr>
        <w:t xml:space="preserve"> а/д Новокузнецк – г. Таштагол – </w:t>
      </w:r>
      <w:proofErr w:type="spellStart"/>
      <w:r w:rsidRPr="00E52986">
        <w:rPr>
          <w:rFonts w:ascii="Times New Roman" w:hAnsi="Times New Roman" w:cs="Times New Roman"/>
          <w:sz w:val="24"/>
          <w:szCs w:val="24"/>
        </w:rPr>
        <w:t>пгт</w:t>
      </w:r>
      <w:proofErr w:type="spellEnd"/>
      <w:r w:rsidRPr="00E52986">
        <w:rPr>
          <w:rFonts w:ascii="Times New Roman" w:hAnsi="Times New Roman" w:cs="Times New Roman"/>
          <w:sz w:val="24"/>
          <w:szCs w:val="24"/>
        </w:rPr>
        <w:t xml:space="preserve">. </w:t>
      </w:r>
      <w:proofErr w:type="spellStart"/>
      <w:r w:rsidRPr="00E52986">
        <w:rPr>
          <w:rFonts w:ascii="Times New Roman" w:hAnsi="Times New Roman" w:cs="Times New Roman"/>
          <w:sz w:val="24"/>
          <w:szCs w:val="24"/>
        </w:rPr>
        <w:t>Шерегеш</w:t>
      </w:r>
      <w:proofErr w:type="spellEnd"/>
      <w:r w:rsidRPr="00E52986">
        <w:rPr>
          <w:rFonts w:ascii="Times New Roman" w:hAnsi="Times New Roman" w:cs="Times New Roman"/>
          <w:sz w:val="24"/>
          <w:szCs w:val="24"/>
        </w:rPr>
        <w:t>. Эти связи обеспечивают выход в район СТК «</w:t>
      </w:r>
      <w:proofErr w:type="spellStart"/>
      <w:r w:rsidRPr="00E52986">
        <w:rPr>
          <w:rFonts w:ascii="Times New Roman" w:hAnsi="Times New Roman" w:cs="Times New Roman"/>
          <w:sz w:val="24"/>
          <w:szCs w:val="24"/>
        </w:rPr>
        <w:t>Шерегеш</w:t>
      </w:r>
      <w:proofErr w:type="spellEnd"/>
      <w:r w:rsidRPr="00E52986">
        <w:rPr>
          <w:rFonts w:ascii="Times New Roman" w:hAnsi="Times New Roman" w:cs="Times New Roman"/>
          <w:sz w:val="24"/>
          <w:szCs w:val="24"/>
        </w:rPr>
        <w:t>» и внешнюю транспортную сеть района и далее транспортную сеть Кузбасса.</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 xml:space="preserve">Также внешние связи Темиртауского городского поселения поддерживаются круглогодично автомобильным транспортом. Расстояние от </w:t>
      </w:r>
      <w:proofErr w:type="spellStart"/>
      <w:r w:rsidRPr="00E52986">
        <w:rPr>
          <w:rFonts w:ascii="Times New Roman" w:hAnsi="Times New Roman" w:cs="Times New Roman"/>
          <w:sz w:val="24"/>
          <w:szCs w:val="24"/>
        </w:rPr>
        <w:t>пгт</w:t>
      </w:r>
      <w:proofErr w:type="spellEnd"/>
      <w:r w:rsidRPr="00E52986">
        <w:rPr>
          <w:rFonts w:ascii="Times New Roman" w:hAnsi="Times New Roman" w:cs="Times New Roman"/>
          <w:sz w:val="24"/>
          <w:szCs w:val="24"/>
        </w:rPr>
        <w:t xml:space="preserve">. Темиртау  до административного центра района г. Таштагол по автодороге – 52 км, расстояние от </w:t>
      </w:r>
      <w:proofErr w:type="spellStart"/>
      <w:r w:rsidRPr="00E52986">
        <w:rPr>
          <w:rFonts w:ascii="Times New Roman" w:hAnsi="Times New Roman" w:cs="Times New Roman"/>
          <w:sz w:val="24"/>
          <w:szCs w:val="24"/>
        </w:rPr>
        <w:t>пгт</w:t>
      </w:r>
      <w:proofErr w:type="spellEnd"/>
      <w:r w:rsidRPr="00E52986">
        <w:rPr>
          <w:rFonts w:ascii="Times New Roman" w:hAnsi="Times New Roman" w:cs="Times New Roman"/>
          <w:sz w:val="24"/>
          <w:szCs w:val="24"/>
        </w:rPr>
        <w:t xml:space="preserve"> Темиртау до административного областного центра г. Кемерово по автодороге 311,2 км.</w:t>
      </w:r>
    </w:p>
    <w:p w:rsidR="0097651F" w:rsidRPr="00E52986" w:rsidRDefault="0097651F" w:rsidP="0097651F">
      <w:pPr>
        <w:pStyle w:val="a6"/>
        <w:ind w:firstLine="709"/>
        <w:jc w:val="both"/>
        <w:rPr>
          <w:rFonts w:ascii="Times New Roman" w:hAnsi="Times New Roman" w:cs="Times New Roman"/>
          <w:i/>
          <w:sz w:val="24"/>
          <w:szCs w:val="24"/>
        </w:rPr>
      </w:pPr>
    </w:p>
    <w:p w:rsidR="0097651F" w:rsidRPr="00E52986" w:rsidRDefault="0097651F" w:rsidP="0097651F">
      <w:pPr>
        <w:tabs>
          <w:tab w:val="left" w:pos="900"/>
        </w:tabs>
        <w:ind w:firstLine="709"/>
        <w:jc w:val="both"/>
        <w:rPr>
          <w:bCs/>
          <w:i/>
          <w:iCs/>
        </w:rPr>
      </w:pPr>
      <w:r w:rsidRPr="00E52986">
        <w:rPr>
          <w:bCs/>
          <w:i/>
          <w:iCs/>
        </w:rPr>
        <w:t>Автомобильный транспорт</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В настоящее время внешние связи Темиртауского городского поселения поддерживаются транспортной сетью автомобильных дорог общего пользования местного значения. По территории Темиртауского городского поселения проходят следующие автомобильные дороги общего пользования:</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 xml:space="preserve">1.Улица, обеспечивающая выход на автодорогу областного значения </w:t>
      </w:r>
      <w:proofErr w:type="spellStart"/>
      <w:r w:rsidRPr="00E52986">
        <w:rPr>
          <w:rFonts w:ascii="Times New Roman" w:hAnsi="Times New Roman" w:cs="Times New Roman"/>
          <w:sz w:val="24"/>
          <w:szCs w:val="24"/>
        </w:rPr>
        <w:t>г</w:t>
      </w:r>
      <w:proofErr w:type="gramStart"/>
      <w:r w:rsidRPr="00E52986">
        <w:rPr>
          <w:rFonts w:ascii="Times New Roman" w:hAnsi="Times New Roman" w:cs="Times New Roman"/>
          <w:sz w:val="24"/>
          <w:szCs w:val="24"/>
        </w:rPr>
        <w:t>.Н</w:t>
      </w:r>
      <w:proofErr w:type="gramEnd"/>
      <w:r w:rsidRPr="00E52986">
        <w:rPr>
          <w:rFonts w:ascii="Times New Roman" w:hAnsi="Times New Roman" w:cs="Times New Roman"/>
          <w:sz w:val="24"/>
          <w:szCs w:val="24"/>
        </w:rPr>
        <w:t>овокузнецк</w:t>
      </w:r>
      <w:proofErr w:type="spellEnd"/>
      <w:r w:rsidRPr="00E52986">
        <w:rPr>
          <w:rFonts w:ascii="Times New Roman" w:hAnsi="Times New Roman" w:cs="Times New Roman"/>
          <w:sz w:val="24"/>
          <w:szCs w:val="24"/>
        </w:rPr>
        <w:t xml:space="preserve"> – </w:t>
      </w:r>
      <w:proofErr w:type="spellStart"/>
      <w:r w:rsidRPr="00E52986">
        <w:rPr>
          <w:rFonts w:ascii="Times New Roman" w:hAnsi="Times New Roman" w:cs="Times New Roman"/>
          <w:sz w:val="24"/>
          <w:szCs w:val="24"/>
        </w:rPr>
        <w:t>г.Таштагол</w:t>
      </w:r>
      <w:proofErr w:type="spellEnd"/>
      <w:r w:rsidRPr="00E52986">
        <w:rPr>
          <w:rFonts w:ascii="Times New Roman" w:hAnsi="Times New Roman" w:cs="Times New Roman"/>
          <w:sz w:val="24"/>
          <w:szCs w:val="24"/>
        </w:rPr>
        <w:t xml:space="preserve"> в районе ост </w:t>
      </w:r>
      <w:proofErr w:type="spellStart"/>
      <w:r w:rsidRPr="00E52986">
        <w:rPr>
          <w:rFonts w:ascii="Times New Roman" w:hAnsi="Times New Roman" w:cs="Times New Roman"/>
          <w:sz w:val="24"/>
          <w:szCs w:val="24"/>
        </w:rPr>
        <w:t>Каштау</w:t>
      </w:r>
      <w:proofErr w:type="spellEnd"/>
      <w:r w:rsidRPr="00E52986">
        <w:rPr>
          <w:rFonts w:ascii="Times New Roman" w:hAnsi="Times New Roman" w:cs="Times New Roman"/>
          <w:sz w:val="24"/>
          <w:szCs w:val="24"/>
        </w:rPr>
        <w:t>.</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2. Улицы и дороги местного значения:</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 xml:space="preserve">- улицы в жилой застройке </w:t>
      </w:r>
      <w:proofErr w:type="gramStart"/>
      <w:r w:rsidRPr="00E52986">
        <w:rPr>
          <w:rFonts w:ascii="Times New Roman" w:hAnsi="Times New Roman" w:cs="Times New Roman"/>
          <w:sz w:val="24"/>
          <w:szCs w:val="24"/>
        </w:rPr>
        <w:t>–т</w:t>
      </w:r>
      <w:proofErr w:type="gramEnd"/>
      <w:r w:rsidRPr="00E52986">
        <w:rPr>
          <w:rFonts w:ascii="Times New Roman" w:hAnsi="Times New Roman" w:cs="Times New Roman"/>
          <w:sz w:val="24"/>
          <w:szCs w:val="24"/>
        </w:rPr>
        <w:t>ранспортно-пешеходная связь (без пропуска общественного пассажирского и грузового транспорта) обеспечивающие выходы на магистральную улицу районного значения;</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lastRenderedPageBreak/>
        <w:t>- проезды – подъезд транспортных сре</w:t>
      </w:r>
      <w:proofErr w:type="gramStart"/>
      <w:r w:rsidRPr="00E52986">
        <w:rPr>
          <w:rFonts w:ascii="Times New Roman" w:hAnsi="Times New Roman" w:cs="Times New Roman"/>
          <w:sz w:val="24"/>
          <w:szCs w:val="24"/>
        </w:rPr>
        <w:t>дств к ж</w:t>
      </w:r>
      <w:proofErr w:type="gramEnd"/>
      <w:r w:rsidRPr="00E52986">
        <w:rPr>
          <w:rFonts w:ascii="Times New Roman" w:hAnsi="Times New Roman" w:cs="Times New Roman"/>
          <w:sz w:val="24"/>
          <w:szCs w:val="24"/>
        </w:rPr>
        <w:t>илым и общественным зданиям, располагаемым внутри застройки;</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 хозяйственный проезд, скотопрогон – проезд грузового транспорта к приусадебным участкам и прогон скота.</w:t>
      </w:r>
    </w:p>
    <w:p w:rsidR="0097651F" w:rsidRPr="00E52986" w:rsidRDefault="0097651F" w:rsidP="0097651F">
      <w:pPr>
        <w:pStyle w:val="a6"/>
        <w:ind w:firstLine="709"/>
        <w:jc w:val="both"/>
        <w:rPr>
          <w:rFonts w:ascii="Times New Roman" w:hAnsi="Times New Roman" w:cs="Times New Roman"/>
          <w:sz w:val="24"/>
          <w:szCs w:val="24"/>
        </w:rPr>
      </w:pPr>
      <w:r w:rsidRPr="00E52986">
        <w:rPr>
          <w:rFonts w:ascii="Times New Roman" w:hAnsi="Times New Roman" w:cs="Times New Roman"/>
          <w:sz w:val="24"/>
          <w:szCs w:val="24"/>
        </w:rPr>
        <w:t xml:space="preserve"> В настоящее время пассажирские перевозки осуществляются участком </w:t>
      </w:r>
      <w:proofErr w:type="spellStart"/>
      <w:r w:rsidRPr="00E52986">
        <w:rPr>
          <w:rFonts w:ascii="Times New Roman" w:hAnsi="Times New Roman" w:cs="Times New Roman"/>
          <w:sz w:val="24"/>
          <w:szCs w:val="24"/>
        </w:rPr>
        <w:t>Таштагольского</w:t>
      </w:r>
      <w:proofErr w:type="spellEnd"/>
      <w:r w:rsidRPr="00E52986">
        <w:rPr>
          <w:rFonts w:ascii="Times New Roman" w:hAnsi="Times New Roman" w:cs="Times New Roman"/>
          <w:sz w:val="24"/>
          <w:szCs w:val="24"/>
        </w:rPr>
        <w:t xml:space="preserve"> ГП АТП. Организованы маршруты </w:t>
      </w:r>
      <w:proofErr w:type="spellStart"/>
      <w:r w:rsidRPr="00E52986">
        <w:rPr>
          <w:rFonts w:ascii="Times New Roman" w:hAnsi="Times New Roman" w:cs="Times New Roman"/>
          <w:sz w:val="24"/>
          <w:szCs w:val="24"/>
        </w:rPr>
        <w:t>пгт</w:t>
      </w:r>
      <w:proofErr w:type="gramStart"/>
      <w:r w:rsidRPr="00E52986">
        <w:rPr>
          <w:rFonts w:ascii="Times New Roman" w:hAnsi="Times New Roman" w:cs="Times New Roman"/>
          <w:sz w:val="24"/>
          <w:szCs w:val="24"/>
        </w:rPr>
        <w:t>.К</w:t>
      </w:r>
      <w:proofErr w:type="gramEnd"/>
      <w:r w:rsidRPr="00E52986">
        <w:rPr>
          <w:rFonts w:ascii="Times New Roman" w:hAnsi="Times New Roman" w:cs="Times New Roman"/>
          <w:sz w:val="24"/>
          <w:szCs w:val="24"/>
        </w:rPr>
        <w:t>аз</w:t>
      </w:r>
      <w:proofErr w:type="spellEnd"/>
      <w:r w:rsidRPr="00E52986">
        <w:rPr>
          <w:rFonts w:ascii="Times New Roman" w:hAnsi="Times New Roman" w:cs="Times New Roman"/>
          <w:sz w:val="24"/>
          <w:szCs w:val="24"/>
        </w:rPr>
        <w:t xml:space="preserve"> – </w:t>
      </w:r>
      <w:proofErr w:type="spellStart"/>
      <w:r w:rsidRPr="00E52986">
        <w:rPr>
          <w:rFonts w:ascii="Times New Roman" w:hAnsi="Times New Roman" w:cs="Times New Roman"/>
          <w:sz w:val="24"/>
          <w:szCs w:val="24"/>
        </w:rPr>
        <w:t>пгт</w:t>
      </w:r>
      <w:proofErr w:type="spellEnd"/>
      <w:r w:rsidRPr="00E52986">
        <w:rPr>
          <w:rFonts w:ascii="Times New Roman" w:hAnsi="Times New Roman" w:cs="Times New Roman"/>
          <w:sz w:val="24"/>
          <w:szCs w:val="24"/>
        </w:rPr>
        <w:t>. Темиртау. Трудовые перевозки осуществляются ведомственным транспортом.</w:t>
      </w:r>
    </w:p>
    <w:p w:rsidR="0097651F" w:rsidRPr="00E52986" w:rsidRDefault="0097651F" w:rsidP="0097651F">
      <w:pPr>
        <w:pStyle w:val="a6"/>
        <w:tabs>
          <w:tab w:val="left" w:pos="2445"/>
        </w:tabs>
        <w:ind w:firstLine="709"/>
        <w:jc w:val="both"/>
        <w:rPr>
          <w:rFonts w:ascii="Times New Roman" w:hAnsi="Times New Roman" w:cs="Times New Roman"/>
        </w:rPr>
      </w:pPr>
      <w:r w:rsidRPr="00E52986">
        <w:rPr>
          <w:rFonts w:ascii="Times New Roman" w:hAnsi="Times New Roman" w:cs="Times New Roman"/>
        </w:rPr>
        <w:tab/>
      </w:r>
    </w:p>
    <w:p w:rsidR="0097651F" w:rsidRPr="007D6710" w:rsidRDefault="0097651F" w:rsidP="0097651F">
      <w:pPr>
        <w:pStyle w:val="a4"/>
        <w:numPr>
          <w:ilvl w:val="0"/>
          <w:numId w:val="2"/>
        </w:numPr>
        <w:spacing w:before="0" w:beforeAutospacing="0" w:after="150" w:afterAutospacing="0"/>
        <w:jc w:val="center"/>
        <w:rPr>
          <w:bCs/>
          <w:sz w:val="28"/>
          <w:szCs w:val="28"/>
        </w:rPr>
      </w:pPr>
      <w:r w:rsidRPr="007D6710">
        <w:rPr>
          <w:b/>
          <w:bCs/>
          <w:sz w:val="28"/>
          <w:szCs w:val="28"/>
        </w:rPr>
        <w:t>Прогноз транспортного спроса, изменения  объемов и характера передвижения населения и перевозов груза на территории поселения</w:t>
      </w:r>
      <w:r w:rsidRPr="007D6710">
        <w:rPr>
          <w:bCs/>
          <w:sz w:val="28"/>
          <w:szCs w:val="28"/>
        </w:rPr>
        <w:t>.</w:t>
      </w:r>
    </w:p>
    <w:p w:rsidR="0097651F" w:rsidRPr="00CD04DF" w:rsidRDefault="0097651F" w:rsidP="0097651F">
      <w:pPr>
        <w:pStyle w:val="a6"/>
        <w:ind w:firstLine="708"/>
        <w:jc w:val="both"/>
        <w:rPr>
          <w:rFonts w:ascii="Times New Roman" w:hAnsi="Times New Roman" w:cs="Times New Roman"/>
          <w:sz w:val="24"/>
          <w:szCs w:val="24"/>
        </w:rPr>
      </w:pPr>
      <w:r w:rsidRPr="00CE7574">
        <w:rPr>
          <w:rFonts w:ascii="Times New Roman" w:hAnsi="Times New Roman" w:cs="Times New Roman"/>
          <w:sz w:val="24"/>
          <w:szCs w:val="24"/>
        </w:rPr>
        <w:t xml:space="preserve">В состав </w:t>
      </w:r>
      <w:r>
        <w:rPr>
          <w:rFonts w:ascii="Times New Roman" w:hAnsi="Times New Roman" w:cs="Times New Roman"/>
          <w:sz w:val="24"/>
          <w:szCs w:val="24"/>
        </w:rPr>
        <w:t>Темиртауского</w:t>
      </w:r>
      <w:r w:rsidRPr="00CE7574">
        <w:rPr>
          <w:rFonts w:ascii="Times New Roman" w:hAnsi="Times New Roman" w:cs="Times New Roman"/>
          <w:sz w:val="24"/>
          <w:szCs w:val="24"/>
        </w:rPr>
        <w:t xml:space="preserve"> городского поселения входят </w:t>
      </w:r>
      <w:r>
        <w:rPr>
          <w:rFonts w:ascii="Times New Roman" w:hAnsi="Times New Roman" w:cs="Times New Roman"/>
          <w:sz w:val="24"/>
          <w:szCs w:val="24"/>
        </w:rPr>
        <w:t>3</w:t>
      </w:r>
      <w:r w:rsidRPr="00CE7574">
        <w:rPr>
          <w:rFonts w:ascii="Times New Roman" w:hAnsi="Times New Roman" w:cs="Times New Roman"/>
          <w:sz w:val="24"/>
          <w:szCs w:val="24"/>
        </w:rPr>
        <w:t xml:space="preserve"> населенных пункта</w:t>
      </w:r>
      <w:r>
        <w:rPr>
          <w:rFonts w:ascii="Times New Roman" w:hAnsi="Times New Roman" w:cs="Times New Roman"/>
          <w:sz w:val="24"/>
          <w:szCs w:val="24"/>
        </w:rPr>
        <w:t>:</w:t>
      </w:r>
      <w:r w:rsidRPr="00CE7574">
        <w:rPr>
          <w:rFonts w:ascii="Times New Roman" w:hAnsi="Times New Roman" w:cs="Times New Roman"/>
          <w:sz w:val="24"/>
          <w:szCs w:val="24"/>
        </w:rPr>
        <w:t xml:space="preserve"> </w:t>
      </w:r>
      <w:proofErr w:type="spellStart"/>
      <w:r w:rsidRPr="00AB19F8">
        <w:rPr>
          <w:rFonts w:ascii="Times New Roman" w:hAnsi="Times New Roman" w:cs="Times New Roman"/>
        </w:rPr>
        <w:t>п</w:t>
      </w:r>
      <w:proofErr w:type="gramStart"/>
      <w:r w:rsidRPr="00AB19F8">
        <w:rPr>
          <w:rFonts w:ascii="Times New Roman" w:hAnsi="Times New Roman" w:cs="Times New Roman"/>
        </w:rPr>
        <w:t>.К</w:t>
      </w:r>
      <w:proofErr w:type="gramEnd"/>
      <w:r w:rsidRPr="00AB19F8">
        <w:rPr>
          <w:rFonts w:ascii="Times New Roman" w:hAnsi="Times New Roman" w:cs="Times New Roman"/>
        </w:rPr>
        <w:t>едровка</w:t>
      </w:r>
      <w:proofErr w:type="spellEnd"/>
      <w:r w:rsidRPr="00AB19F8">
        <w:rPr>
          <w:rFonts w:ascii="Times New Roman" w:hAnsi="Times New Roman" w:cs="Times New Roman"/>
        </w:rPr>
        <w:t xml:space="preserve">, </w:t>
      </w:r>
      <w:proofErr w:type="spellStart"/>
      <w:r w:rsidRPr="00AB19F8">
        <w:rPr>
          <w:rFonts w:ascii="Times New Roman" w:hAnsi="Times New Roman" w:cs="Times New Roman"/>
        </w:rPr>
        <w:t>п.Сухаринка</w:t>
      </w:r>
      <w:proofErr w:type="spellEnd"/>
      <w:r w:rsidRPr="00AB19F8">
        <w:rPr>
          <w:rFonts w:ascii="Times New Roman" w:hAnsi="Times New Roman" w:cs="Times New Roman"/>
        </w:rPr>
        <w:t xml:space="preserve">, </w:t>
      </w:r>
      <w:proofErr w:type="spellStart"/>
      <w:r w:rsidRPr="00AB19F8">
        <w:rPr>
          <w:rFonts w:ascii="Times New Roman" w:hAnsi="Times New Roman" w:cs="Times New Roman"/>
        </w:rPr>
        <w:t>п.Учулен</w:t>
      </w:r>
      <w:proofErr w:type="spellEnd"/>
      <w:r w:rsidRPr="00AB19F8">
        <w:rPr>
          <w:rFonts w:ascii="Times New Roman" w:hAnsi="Times New Roman" w:cs="Times New Roman"/>
        </w:rPr>
        <w:t>.</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 xml:space="preserve">Населенный пункт </w:t>
      </w:r>
      <w:proofErr w:type="spellStart"/>
      <w:r w:rsidRPr="00CE7574">
        <w:rPr>
          <w:rFonts w:ascii="Times New Roman" w:hAnsi="Times New Roman" w:cs="Times New Roman"/>
          <w:sz w:val="24"/>
          <w:szCs w:val="24"/>
        </w:rPr>
        <w:t>пгт</w:t>
      </w:r>
      <w:proofErr w:type="spellEnd"/>
      <w:r>
        <w:rPr>
          <w:rFonts w:ascii="Times New Roman" w:hAnsi="Times New Roman" w:cs="Times New Roman"/>
          <w:sz w:val="24"/>
          <w:szCs w:val="24"/>
        </w:rPr>
        <w:t>.</w:t>
      </w:r>
      <w:r w:rsidRPr="00CE7574">
        <w:rPr>
          <w:rFonts w:ascii="Times New Roman" w:hAnsi="Times New Roman" w:cs="Times New Roman"/>
          <w:sz w:val="24"/>
          <w:szCs w:val="24"/>
        </w:rPr>
        <w:t xml:space="preserve"> </w:t>
      </w:r>
      <w:proofErr w:type="gramStart"/>
      <w:r>
        <w:rPr>
          <w:rFonts w:ascii="Times New Roman" w:hAnsi="Times New Roman" w:cs="Times New Roman"/>
          <w:sz w:val="24"/>
          <w:szCs w:val="24"/>
        </w:rPr>
        <w:t>Темиртау</w:t>
      </w:r>
      <w:r w:rsidRPr="00CE7574">
        <w:rPr>
          <w:rFonts w:ascii="Times New Roman" w:hAnsi="Times New Roman" w:cs="Times New Roman"/>
          <w:sz w:val="24"/>
          <w:szCs w:val="24"/>
        </w:rPr>
        <w:t xml:space="preserve"> сформирован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 xml:space="preserve">Основными транспортными артериями в поселке являются главные улицы и основные улицы в жилой застройке. Такими улицами являются: ул. </w:t>
      </w:r>
      <w:r>
        <w:rPr>
          <w:rFonts w:ascii="Times New Roman" w:hAnsi="Times New Roman" w:cs="Times New Roman"/>
          <w:sz w:val="24"/>
          <w:szCs w:val="24"/>
        </w:rPr>
        <w:t>Центральная</w:t>
      </w:r>
      <w:r w:rsidRPr="00CE7574">
        <w:rPr>
          <w:rFonts w:ascii="Times New Roman" w:hAnsi="Times New Roman" w:cs="Times New Roman"/>
          <w:sz w:val="24"/>
          <w:szCs w:val="24"/>
        </w:rPr>
        <w:t xml:space="preserve">, ул. </w:t>
      </w:r>
      <w:r>
        <w:rPr>
          <w:rFonts w:ascii="Times New Roman" w:hAnsi="Times New Roman" w:cs="Times New Roman"/>
          <w:sz w:val="24"/>
          <w:szCs w:val="24"/>
        </w:rPr>
        <w:t xml:space="preserve">Суворова, ул. </w:t>
      </w:r>
      <w:proofErr w:type="spellStart"/>
      <w:r>
        <w:rPr>
          <w:rFonts w:ascii="Times New Roman" w:hAnsi="Times New Roman" w:cs="Times New Roman"/>
          <w:sz w:val="24"/>
          <w:szCs w:val="24"/>
        </w:rPr>
        <w:t>Водонасосная</w:t>
      </w:r>
      <w:proofErr w:type="spellEnd"/>
      <w:r>
        <w:rPr>
          <w:rFonts w:ascii="Times New Roman" w:hAnsi="Times New Roman" w:cs="Times New Roman"/>
          <w:sz w:val="24"/>
          <w:szCs w:val="24"/>
        </w:rPr>
        <w:t xml:space="preserve">, ул. Шоссейная и участок дороги </w:t>
      </w:r>
      <w:proofErr w:type="spellStart"/>
      <w:r>
        <w:rPr>
          <w:rFonts w:ascii="Times New Roman" w:hAnsi="Times New Roman" w:cs="Times New Roman"/>
          <w:sz w:val="24"/>
          <w:szCs w:val="24"/>
        </w:rPr>
        <w:t>Каштау</w:t>
      </w:r>
      <w:proofErr w:type="spellEnd"/>
      <w:r>
        <w:rPr>
          <w:rFonts w:ascii="Times New Roman" w:hAnsi="Times New Roman" w:cs="Times New Roman"/>
          <w:sz w:val="24"/>
          <w:szCs w:val="24"/>
        </w:rPr>
        <w:t>-Темиртау.</w:t>
      </w:r>
      <w:r w:rsidRPr="00CE7574">
        <w:rPr>
          <w:rFonts w:ascii="Times New Roman" w:hAnsi="Times New Roman" w:cs="Times New Roman"/>
          <w:sz w:val="24"/>
          <w:szCs w:val="24"/>
        </w:rPr>
        <w:t xml:space="preserve"> Данные улицы обеспечивают связь внутри жилых территорий и с главными улицами по направлениям с интенсивным движением.</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97651F" w:rsidRPr="00CE7574" w:rsidRDefault="0097651F" w:rsidP="0097651F">
      <w:pPr>
        <w:pStyle w:val="a6"/>
        <w:ind w:firstLine="709"/>
        <w:jc w:val="both"/>
        <w:rPr>
          <w:rFonts w:ascii="Times New Roman" w:hAnsi="Times New Roman" w:cs="Times New Roman"/>
          <w:sz w:val="24"/>
          <w:szCs w:val="24"/>
        </w:rPr>
      </w:pP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Таблица 1</w:t>
      </w:r>
      <w:r>
        <w:rPr>
          <w:rFonts w:ascii="Times New Roman" w:hAnsi="Times New Roman" w:cs="Times New Roman"/>
          <w:sz w:val="24"/>
          <w:szCs w:val="24"/>
        </w:rPr>
        <w:t xml:space="preserve"> - </w:t>
      </w:r>
      <w:r w:rsidRPr="00CE7574">
        <w:rPr>
          <w:rFonts w:ascii="Times New Roman" w:hAnsi="Times New Roman" w:cs="Times New Roman"/>
          <w:sz w:val="24"/>
          <w:szCs w:val="24"/>
        </w:rPr>
        <w:t xml:space="preserve">Перечень автомобильных дорог общего пользования местного значения, в границах </w:t>
      </w:r>
      <w:r>
        <w:rPr>
          <w:rFonts w:ascii="Times New Roman" w:hAnsi="Times New Roman" w:cs="Times New Roman"/>
          <w:sz w:val="24"/>
          <w:szCs w:val="24"/>
        </w:rPr>
        <w:t>Темиртауского</w:t>
      </w:r>
      <w:r w:rsidRPr="00CE7574">
        <w:rPr>
          <w:rFonts w:ascii="Times New Roman" w:hAnsi="Times New Roman" w:cs="Times New Roman"/>
          <w:sz w:val="24"/>
          <w:szCs w:val="24"/>
        </w:rPr>
        <w:t xml:space="preserve"> городского поселения</w:t>
      </w:r>
    </w:p>
    <w:p w:rsidR="0097651F" w:rsidRPr="00CE7574" w:rsidRDefault="0097651F" w:rsidP="0097651F">
      <w:pPr>
        <w:pStyle w:val="a6"/>
        <w:ind w:firstLine="709"/>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5401"/>
        <w:gridCol w:w="2997"/>
      </w:tblGrid>
      <w:tr w:rsidR="0097651F" w:rsidRPr="00CE7574" w:rsidTr="00340689">
        <w:trPr>
          <w:trHeight w:val="419"/>
          <w:jc w:val="center"/>
        </w:trPr>
        <w:tc>
          <w:tcPr>
            <w:tcW w:w="612" w:type="pct"/>
            <w:tcBorders>
              <w:bottom w:val="double" w:sz="4" w:space="0" w:color="auto"/>
            </w:tcBorders>
            <w:shd w:val="clear" w:color="auto" w:fill="auto"/>
            <w:vAlign w:val="center"/>
          </w:tcPr>
          <w:p w:rsidR="0097651F" w:rsidRPr="007D6710" w:rsidRDefault="0097651F" w:rsidP="00340689">
            <w:pPr>
              <w:pStyle w:val="a6"/>
              <w:jc w:val="center"/>
              <w:rPr>
                <w:rFonts w:ascii="Times New Roman" w:hAnsi="Times New Roman" w:cs="Times New Roman"/>
                <w:b/>
                <w:sz w:val="24"/>
                <w:szCs w:val="24"/>
              </w:rPr>
            </w:pPr>
            <w:r w:rsidRPr="007D6710">
              <w:rPr>
                <w:rFonts w:ascii="Times New Roman" w:hAnsi="Times New Roman" w:cs="Times New Roman"/>
                <w:b/>
                <w:sz w:val="24"/>
                <w:szCs w:val="24"/>
              </w:rPr>
              <w:t xml:space="preserve">№ </w:t>
            </w:r>
            <w:proofErr w:type="spellStart"/>
            <w:r w:rsidRPr="007D6710">
              <w:rPr>
                <w:rFonts w:ascii="Times New Roman" w:hAnsi="Times New Roman" w:cs="Times New Roman"/>
                <w:b/>
                <w:sz w:val="24"/>
                <w:szCs w:val="24"/>
              </w:rPr>
              <w:t>п.п</w:t>
            </w:r>
            <w:proofErr w:type="spellEnd"/>
            <w:r w:rsidRPr="007D6710">
              <w:rPr>
                <w:rFonts w:ascii="Times New Roman" w:hAnsi="Times New Roman" w:cs="Times New Roman"/>
                <w:b/>
                <w:sz w:val="24"/>
                <w:szCs w:val="24"/>
              </w:rPr>
              <w:t>.</w:t>
            </w:r>
          </w:p>
        </w:tc>
        <w:tc>
          <w:tcPr>
            <w:tcW w:w="2822" w:type="pct"/>
            <w:tcBorders>
              <w:bottom w:val="double" w:sz="4" w:space="0" w:color="auto"/>
            </w:tcBorders>
            <w:shd w:val="clear" w:color="auto" w:fill="auto"/>
            <w:vAlign w:val="center"/>
          </w:tcPr>
          <w:p w:rsidR="0097651F" w:rsidRPr="007D6710" w:rsidRDefault="0097651F" w:rsidP="00340689">
            <w:pPr>
              <w:pStyle w:val="a6"/>
              <w:jc w:val="center"/>
              <w:rPr>
                <w:rFonts w:ascii="Times New Roman" w:hAnsi="Times New Roman" w:cs="Times New Roman"/>
                <w:b/>
                <w:sz w:val="24"/>
                <w:szCs w:val="24"/>
              </w:rPr>
            </w:pPr>
            <w:r w:rsidRPr="007D6710">
              <w:rPr>
                <w:rFonts w:ascii="Times New Roman" w:hAnsi="Times New Roman" w:cs="Times New Roman"/>
                <w:b/>
                <w:sz w:val="24"/>
                <w:szCs w:val="24"/>
              </w:rPr>
              <w:t>Наименование автомобильных дорог</w:t>
            </w:r>
          </w:p>
        </w:tc>
        <w:tc>
          <w:tcPr>
            <w:tcW w:w="1566" w:type="pct"/>
            <w:tcBorders>
              <w:bottom w:val="double" w:sz="4" w:space="0" w:color="auto"/>
            </w:tcBorders>
            <w:shd w:val="clear" w:color="auto" w:fill="auto"/>
            <w:vAlign w:val="center"/>
          </w:tcPr>
          <w:p w:rsidR="0097651F" w:rsidRPr="007D6710" w:rsidRDefault="0097651F" w:rsidP="00340689">
            <w:pPr>
              <w:pStyle w:val="a6"/>
              <w:jc w:val="center"/>
              <w:rPr>
                <w:rFonts w:ascii="Times New Roman" w:hAnsi="Times New Roman" w:cs="Times New Roman"/>
                <w:b/>
                <w:sz w:val="24"/>
                <w:szCs w:val="24"/>
              </w:rPr>
            </w:pPr>
            <w:r w:rsidRPr="007D6710">
              <w:rPr>
                <w:rFonts w:ascii="Times New Roman" w:hAnsi="Times New Roman" w:cs="Times New Roman"/>
                <w:b/>
                <w:sz w:val="24"/>
                <w:szCs w:val="24"/>
              </w:rPr>
              <w:t xml:space="preserve">Протяженность, </w:t>
            </w:r>
            <w:proofErr w:type="gramStart"/>
            <w:r w:rsidRPr="007D6710">
              <w:rPr>
                <w:rFonts w:ascii="Times New Roman" w:hAnsi="Times New Roman" w:cs="Times New Roman"/>
                <w:b/>
                <w:sz w:val="24"/>
                <w:szCs w:val="24"/>
              </w:rPr>
              <w:t>км</w:t>
            </w:r>
            <w:proofErr w:type="gramEnd"/>
          </w:p>
        </w:tc>
      </w:tr>
      <w:tr w:rsidR="0097651F" w:rsidRPr="00CE7574" w:rsidTr="00340689">
        <w:trPr>
          <w:jc w:val="center"/>
        </w:trPr>
        <w:tc>
          <w:tcPr>
            <w:tcW w:w="612" w:type="pct"/>
            <w:tcBorders>
              <w:top w:val="double" w:sz="4" w:space="0" w:color="auto"/>
            </w:tcBorders>
            <w:shd w:val="clear" w:color="auto" w:fill="auto"/>
            <w:vAlign w:val="center"/>
          </w:tcPr>
          <w:p w:rsidR="0097651F" w:rsidRPr="00CE7574" w:rsidRDefault="0097651F" w:rsidP="00340689">
            <w:pPr>
              <w:pStyle w:val="a6"/>
              <w:jc w:val="center"/>
              <w:rPr>
                <w:rFonts w:ascii="Times New Roman" w:hAnsi="Times New Roman" w:cs="Times New Roman"/>
                <w:sz w:val="24"/>
                <w:szCs w:val="24"/>
              </w:rPr>
            </w:pPr>
            <w:r w:rsidRPr="00CE7574">
              <w:rPr>
                <w:rFonts w:ascii="Times New Roman" w:hAnsi="Times New Roman" w:cs="Times New Roman"/>
                <w:sz w:val="24"/>
                <w:szCs w:val="24"/>
              </w:rPr>
              <w:t>1</w:t>
            </w:r>
          </w:p>
        </w:tc>
        <w:tc>
          <w:tcPr>
            <w:tcW w:w="2822" w:type="pct"/>
            <w:tcBorders>
              <w:top w:val="double" w:sz="4" w:space="0" w:color="auto"/>
            </w:tcBorders>
            <w:shd w:val="clear" w:color="auto" w:fill="auto"/>
            <w:vAlign w:val="center"/>
          </w:tcPr>
          <w:p w:rsidR="0097651F" w:rsidRPr="00CE7574" w:rsidRDefault="0097651F" w:rsidP="00340689">
            <w:pPr>
              <w:ind w:firstLine="709"/>
            </w:pPr>
            <w:r>
              <w:t>ул. Центральная</w:t>
            </w:r>
            <w:r w:rsidRPr="00CE7574">
              <w:t>,</w:t>
            </w:r>
          </w:p>
        </w:tc>
        <w:tc>
          <w:tcPr>
            <w:tcW w:w="1566" w:type="pct"/>
            <w:tcBorders>
              <w:top w:val="double" w:sz="4" w:space="0" w:color="auto"/>
            </w:tcBorders>
            <w:shd w:val="clear" w:color="auto" w:fill="auto"/>
            <w:vAlign w:val="center"/>
          </w:tcPr>
          <w:p w:rsidR="0097651F" w:rsidRPr="00CE7574" w:rsidRDefault="0097651F" w:rsidP="00340689">
            <w:pPr>
              <w:pStyle w:val="a6"/>
              <w:ind w:firstLine="709"/>
              <w:jc w:val="center"/>
              <w:rPr>
                <w:rFonts w:ascii="Times New Roman" w:hAnsi="Times New Roman" w:cs="Times New Roman"/>
                <w:sz w:val="24"/>
                <w:szCs w:val="24"/>
              </w:rPr>
            </w:pPr>
            <w:r>
              <w:rPr>
                <w:rFonts w:ascii="Times New Roman" w:hAnsi="Times New Roman" w:cs="Times New Roman"/>
                <w:sz w:val="24"/>
                <w:szCs w:val="24"/>
              </w:rPr>
              <w:t>8</w:t>
            </w:r>
          </w:p>
        </w:tc>
      </w:tr>
      <w:tr w:rsidR="0097651F" w:rsidRPr="00CE7574" w:rsidTr="00340689">
        <w:trPr>
          <w:jc w:val="center"/>
        </w:trPr>
        <w:tc>
          <w:tcPr>
            <w:tcW w:w="612" w:type="pct"/>
            <w:shd w:val="clear" w:color="auto" w:fill="auto"/>
            <w:vAlign w:val="center"/>
          </w:tcPr>
          <w:p w:rsidR="0097651F" w:rsidRPr="00CE7574" w:rsidRDefault="0097651F" w:rsidP="00340689">
            <w:pPr>
              <w:pStyle w:val="a6"/>
              <w:jc w:val="center"/>
              <w:rPr>
                <w:rFonts w:ascii="Times New Roman" w:hAnsi="Times New Roman" w:cs="Times New Roman"/>
                <w:sz w:val="24"/>
                <w:szCs w:val="24"/>
              </w:rPr>
            </w:pPr>
            <w:r w:rsidRPr="00CE7574">
              <w:rPr>
                <w:rFonts w:ascii="Times New Roman" w:hAnsi="Times New Roman" w:cs="Times New Roman"/>
                <w:sz w:val="24"/>
                <w:szCs w:val="24"/>
              </w:rPr>
              <w:t>2</w:t>
            </w:r>
          </w:p>
        </w:tc>
        <w:tc>
          <w:tcPr>
            <w:tcW w:w="2822" w:type="pct"/>
            <w:shd w:val="clear" w:color="auto" w:fill="auto"/>
            <w:vAlign w:val="center"/>
          </w:tcPr>
          <w:p w:rsidR="0097651F" w:rsidRPr="00CE7574" w:rsidRDefault="0097651F" w:rsidP="00340689">
            <w:pPr>
              <w:tabs>
                <w:tab w:val="left" w:pos="1200"/>
              </w:tabs>
              <w:ind w:firstLine="709"/>
            </w:pPr>
            <w:proofErr w:type="spellStart"/>
            <w:r>
              <w:t>Каштау</w:t>
            </w:r>
            <w:proofErr w:type="spellEnd"/>
            <w:r>
              <w:t>-Темиртау</w:t>
            </w:r>
          </w:p>
        </w:tc>
        <w:tc>
          <w:tcPr>
            <w:tcW w:w="1566" w:type="pct"/>
            <w:shd w:val="clear" w:color="auto" w:fill="auto"/>
            <w:vAlign w:val="center"/>
          </w:tcPr>
          <w:p w:rsidR="0097651F" w:rsidRPr="00CE7574" w:rsidRDefault="0097651F" w:rsidP="00340689">
            <w:pPr>
              <w:pStyle w:val="a6"/>
              <w:ind w:firstLine="709"/>
              <w:jc w:val="center"/>
              <w:rPr>
                <w:rFonts w:ascii="Times New Roman" w:hAnsi="Times New Roman" w:cs="Times New Roman"/>
                <w:sz w:val="24"/>
                <w:szCs w:val="24"/>
              </w:rPr>
            </w:pPr>
            <w:r>
              <w:rPr>
                <w:rFonts w:ascii="Times New Roman" w:hAnsi="Times New Roman" w:cs="Times New Roman"/>
                <w:sz w:val="24"/>
                <w:szCs w:val="24"/>
              </w:rPr>
              <w:t>0,8</w:t>
            </w:r>
          </w:p>
        </w:tc>
      </w:tr>
      <w:tr w:rsidR="0097651F" w:rsidRPr="00CE7574" w:rsidTr="00340689">
        <w:trPr>
          <w:jc w:val="center"/>
        </w:trPr>
        <w:tc>
          <w:tcPr>
            <w:tcW w:w="612" w:type="pct"/>
            <w:shd w:val="clear" w:color="auto" w:fill="auto"/>
            <w:vAlign w:val="center"/>
          </w:tcPr>
          <w:p w:rsidR="0097651F" w:rsidRPr="00CE7574" w:rsidRDefault="0097651F" w:rsidP="00340689">
            <w:pPr>
              <w:pStyle w:val="a6"/>
              <w:jc w:val="center"/>
              <w:rPr>
                <w:rFonts w:ascii="Times New Roman" w:hAnsi="Times New Roman" w:cs="Times New Roman"/>
                <w:sz w:val="24"/>
                <w:szCs w:val="24"/>
              </w:rPr>
            </w:pPr>
            <w:r>
              <w:rPr>
                <w:rFonts w:ascii="Times New Roman" w:hAnsi="Times New Roman" w:cs="Times New Roman"/>
                <w:sz w:val="24"/>
                <w:szCs w:val="24"/>
              </w:rPr>
              <w:t>3</w:t>
            </w:r>
          </w:p>
        </w:tc>
        <w:tc>
          <w:tcPr>
            <w:tcW w:w="2822" w:type="pct"/>
            <w:shd w:val="clear" w:color="auto" w:fill="auto"/>
            <w:vAlign w:val="center"/>
          </w:tcPr>
          <w:p w:rsidR="0097651F" w:rsidRPr="00CE7574" w:rsidRDefault="0097651F" w:rsidP="00340689">
            <w:pPr>
              <w:ind w:firstLine="709"/>
            </w:pPr>
            <w:r>
              <w:t>ул. Суворова</w:t>
            </w:r>
            <w:r w:rsidRPr="00CE7574">
              <w:t>,</w:t>
            </w:r>
          </w:p>
        </w:tc>
        <w:tc>
          <w:tcPr>
            <w:tcW w:w="1566" w:type="pct"/>
            <w:shd w:val="clear" w:color="auto" w:fill="auto"/>
            <w:vAlign w:val="center"/>
          </w:tcPr>
          <w:p w:rsidR="0097651F" w:rsidRPr="00CE7574" w:rsidRDefault="0097651F" w:rsidP="00340689">
            <w:pPr>
              <w:pStyle w:val="a6"/>
              <w:ind w:firstLine="709"/>
              <w:jc w:val="center"/>
              <w:rPr>
                <w:rFonts w:ascii="Times New Roman" w:hAnsi="Times New Roman" w:cs="Times New Roman"/>
                <w:sz w:val="24"/>
                <w:szCs w:val="24"/>
              </w:rPr>
            </w:pPr>
            <w:r>
              <w:rPr>
                <w:rFonts w:ascii="Times New Roman" w:hAnsi="Times New Roman" w:cs="Times New Roman"/>
                <w:sz w:val="24"/>
                <w:szCs w:val="24"/>
              </w:rPr>
              <w:t>0,6</w:t>
            </w:r>
          </w:p>
        </w:tc>
      </w:tr>
      <w:tr w:rsidR="0097651F" w:rsidRPr="00CE7574" w:rsidTr="00340689">
        <w:trPr>
          <w:jc w:val="center"/>
        </w:trPr>
        <w:tc>
          <w:tcPr>
            <w:tcW w:w="612" w:type="pct"/>
            <w:shd w:val="clear" w:color="auto" w:fill="auto"/>
            <w:vAlign w:val="center"/>
          </w:tcPr>
          <w:p w:rsidR="0097651F" w:rsidRPr="00CE7574" w:rsidRDefault="0097651F" w:rsidP="00340689">
            <w:pPr>
              <w:pStyle w:val="a6"/>
              <w:jc w:val="center"/>
              <w:rPr>
                <w:rFonts w:ascii="Times New Roman" w:hAnsi="Times New Roman" w:cs="Times New Roman"/>
                <w:sz w:val="24"/>
                <w:szCs w:val="24"/>
              </w:rPr>
            </w:pPr>
            <w:r>
              <w:rPr>
                <w:rFonts w:ascii="Times New Roman" w:hAnsi="Times New Roman" w:cs="Times New Roman"/>
                <w:sz w:val="24"/>
                <w:szCs w:val="24"/>
              </w:rPr>
              <w:t>4</w:t>
            </w:r>
          </w:p>
        </w:tc>
        <w:tc>
          <w:tcPr>
            <w:tcW w:w="2822" w:type="pct"/>
            <w:shd w:val="clear" w:color="auto" w:fill="auto"/>
            <w:vAlign w:val="center"/>
          </w:tcPr>
          <w:p w:rsidR="0097651F" w:rsidRPr="00CE7574" w:rsidRDefault="0097651F" w:rsidP="00340689">
            <w:pPr>
              <w:ind w:firstLine="709"/>
            </w:pPr>
            <w:r w:rsidRPr="00CE7574">
              <w:t xml:space="preserve">ул. </w:t>
            </w:r>
            <w:r>
              <w:t>Водоносная</w:t>
            </w:r>
          </w:p>
        </w:tc>
        <w:tc>
          <w:tcPr>
            <w:tcW w:w="1566" w:type="pct"/>
            <w:shd w:val="clear" w:color="auto" w:fill="auto"/>
            <w:vAlign w:val="center"/>
          </w:tcPr>
          <w:p w:rsidR="0097651F" w:rsidRPr="00CE7574" w:rsidRDefault="0097651F" w:rsidP="00340689">
            <w:pPr>
              <w:pStyle w:val="a6"/>
              <w:ind w:firstLine="709"/>
              <w:jc w:val="center"/>
              <w:rPr>
                <w:rFonts w:ascii="Times New Roman" w:hAnsi="Times New Roman" w:cs="Times New Roman"/>
                <w:sz w:val="24"/>
                <w:szCs w:val="24"/>
              </w:rPr>
            </w:pPr>
            <w:r>
              <w:rPr>
                <w:rFonts w:ascii="Times New Roman" w:hAnsi="Times New Roman" w:cs="Times New Roman"/>
                <w:sz w:val="24"/>
                <w:szCs w:val="24"/>
              </w:rPr>
              <w:t>0,9</w:t>
            </w:r>
          </w:p>
        </w:tc>
      </w:tr>
      <w:tr w:rsidR="0097651F" w:rsidRPr="00CE7574" w:rsidTr="00340689">
        <w:trPr>
          <w:jc w:val="center"/>
        </w:trPr>
        <w:tc>
          <w:tcPr>
            <w:tcW w:w="612" w:type="pct"/>
            <w:shd w:val="clear" w:color="auto" w:fill="auto"/>
            <w:vAlign w:val="center"/>
          </w:tcPr>
          <w:p w:rsidR="0097651F" w:rsidRPr="00CE7574" w:rsidRDefault="0097651F" w:rsidP="00340689">
            <w:pPr>
              <w:pStyle w:val="a6"/>
              <w:jc w:val="center"/>
              <w:rPr>
                <w:rFonts w:ascii="Times New Roman" w:hAnsi="Times New Roman" w:cs="Times New Roman"/>
                <w:sz w:val="24"/>
                <w:szCs w:val="24"/>
              </w:rPr>
            </w:pPr>
            <w:r>
              <w:rPr>
                <w:rFonts w:ascii="Times New Roman" w:hAnsi="Times New Roman" w:cs="Times New Roman"/>
                <w:sz w:val="24"/>
                <w:szCs w:val="24"/>
              </w:rPr>
              <w:t>5</w:t>
            </w:r>
          </w:p>
        </w:tc>
        <w:tc>
          <w:tcPr>
            <w:tcW w:w="2822" w:type="pct"/>
            <w:shd w:val="clear" w:color="auto" w:fill="auto"/>
            <w:vAlign w:val="center"/>
          </w:tcPr>
          <w:p w:rsidR="0097651F" w:rsidRDefault="0097651F" w:rsidP="00340689">
            <w:pPr>
              <w:ind w:firstLine="709"/>
            </w:pPr>
            <w:r>
              <w:t>Ул. Шоссейная</w:t>
            </w:r>
          </w:p>
        </w:tc>
        <w:tc>
          <w:tcPr>
            <w:tcW w:w="1566" w:type="pct"/>
            <w:shd w:val="clear" w:color="auto" w:fill="auto"/>
            <w:vAlign w:val="center"/>
          </w:tcPr>
          <w:p w:rsidR="0097651F" w:rsidRPr="00CE7574" w:rsidRDefault="0097651F" w:rsidP="00340689">
            <w:pPr>
              <w:pStyle w:val="a6"/>
              <w:ind w:firstLine="709"/>
              <w:jc w:val="center"/>
              <w:rPr>
                <w:rFonts w:ascii="Times New Roman" w:hAnsi="Times New Roman" w:cs="Times New Roman"/>
                <w:sz w:val="24"/>
                <w:szCs w:val="24"/>
              </w:rPr>
            </w:pPr>
            <w:r>
              <w:rPr>
                <w:rFonts w:ascii="Times New Roman" w:hAnsi="Times New Roman" w:cs="Times New Roman"/>
                <w:sz w:val="24"/>
                <w:szCs w:val="24"/>
              </w:rPr>
              <w:t>1,4</w:t>
            </w:r>
          </w:p>
        </w:tc>
      </w:tr>
      <w:tr w:rsidR="0097651F" w:rsidRPr="00CE7574" w:rsidTr="00340689">
        <w:trPr>
          <w:jc w:val="center"/>
        </w:trPr>
        <w:tc>
          <w:tcPr>
            <w:tcW w:w="612" w:type="pct"/>
            <w:shd w:val="clear" w:color="auto" w:fill="auto"/>
            <w:vAlign w:val="center"/>
          </w:tcPr>
          <w:p w:rsidR="0097651F" w:rsidRPr="00CE7574" w:rsidRDefault="0097651F" w:rsidP="00340689">
            <w:pPr>
              <w:pStyle w:val="a6"/>
              <w:ind w:firstLine="709"/>
              <w:jc w:val="center"/>
              <w:rPr>
                <w:rFonts w:ascii="Times New Roman" w:hAnsi="Times New Roman" w:cs="Times New Roman"/>
                <w:sz w:val="24"/>
                <w:szCs w:val="24"/>
              </w:rPr>
            </w:pPr>
          </w:p>
        </w:tc>
        <w:tc>
          <w:tcPr>
            <w:tcW w:w="2822" w:type="pct"/>
            <w:shd w:val="clear" w:color="auto" w:fill="auto"/>
            <w:vAlign w:val="center"/>
          </w:tcPr>
          <w:p w:rsidR="0097651F" w:rsidRPr="00CE7574" w:rsidRDefault="0097651F" w:rsidP="00340689">
            <w:pPr>
              <w:pStyle w:val="a6"/>
              <w:ind w:firstLine="709"/>
              <w:rPr>
                <w:rFonts w:ascii="Times New Roman" w:hAnsi="Times New Roman" w:cs="Times New Roman"/>
                <w:sz w:val="24"/>
                <w:szCs w:val="24"/>
              </w:rPr>
            </w:pPr>
            <w:r w:rsidRPr="00CE7574">
              <w:rPr>
                <w:rFonts w:ascii="Times New Roman" w:hAnsi="Times New Roman" w:cs="Times New Roman"/>
                <w:sz w:val="24"/>
                <w:szCs w:val="24"/>
              </w:rPr>
              <w:t>Итого:</w:t>
            </w:r>
          </w:p>
        </w:tc>
        <w:tc>
          <w:tcPr>
            <w:tcW w:w="1566" w:type="pct"/>
            <w:shd w:val="clear" w:color="auto" w:fill="auto"/>
            <w:vAlign w:val="center"/>
          </w:tcPr>
          <w:p w:rsidR="0097651F" w:rsidRPr="00CE7574" w:rsidRDefault="0097651F" w:rsidP="00340689">
            <w:pPr>
              <w:pStyle w:val="a6"/>
              <w:ind w:firstLine="709"/>
              <w:jc w:val="center"/>
              <w:rPr>
                <w:rFonts w:ascii="Times New Roman" w:hAnsi="Times New Roman" w:cs="Times New Roman"/>
                <w:sz w:val="24"/>
                <w:szCs w:val="24"/>
              </w:rPr>
            </w:pPr>
            <w:r>
              <w:rPr>
                <w:rFonts w:ascii="Times New Roman" w:hAnsi="Times New Roman" w:cs="Times New Roman"/>
                <w:sz w:val="24"/>
                <w:szCs w:val="24"/>
              </w:rPr>
              <w:t>11,7</w:t>
            </w:r>
          </w:p>
        </w:tc>
      </w:tr>
    </w:tbl>
    <w:p w:rsidR="0097651F" w:rsidRPr="00CE7574" w:rsidRDefault="0097651F" w:rsidP="0097651F">
      <w:pPr>
        <w:pStyle w:val="a6"/>
        <w:ind w:firstLine="709"/>
        <w:jc w:val="both"/>
        <w:rPr>
          <w:rFonts w:ascii="Times New Roman" w:hAnsi="Times New Roman" w:cs="Times New Roman"/>
          <w:sz w:val="24"/>
          <w:szCs w:val="24"/>
        </w:rPr>
      </w:pPr>
    </w:p>
    <w:p w:rsidR="0097651F" w:rsidRPr="00CE7574" w:rsidRDefault="0097651F" w:rsidP="0097651F">
      <w:pPr>
        <w:pStyle w:val="a6"/>
        <w:ind w:firstLine="709"/>
        <w:jc w:val="both"/>
        <w:rPr>
          <w:rFonts w:ascii="Times New Roman" w:hAnsi="Times New Roman" w:cs="Times New Roman"/>
          <w:b/>
          <w:sz w:val="24"/>
          <w:szCs w:val="24"/>
        </w:rPr>
      </w:pPr>
      <w:r w:rsidRPr="00CE7574">
        <w:rPr>
          <w:rFonts w:ascii="Times New Roman" w:hAnsi="Times New Roman" w:cs="Times New Roman"/>
          <w:sz w:val="24"/>
          <w:szCs w:val="24"/>
        </w:rPr>
        <w:t>Таблица 2</w:t>
      </w:r>
      <w:r>
        <w:rPr>
          <w:rFonts w:ascii="Times New Roman" w:hAnsi="Times New Roman" w:cs="Times New Roman"/>
          <w:sz w:val="24"/>
          <w:szCs w:val="24"/>
        </w:rPr>
        <w:t xml:space="preserve"> -</w:t>
      </w:r>
      <w:r w:rsidRPr="00CE7574">
        <w:rPr>
          <w:rFonts w:ascii="Times New Roman" w:hAnsi="Times New Roman" w:cs="Times New Roman"/>
          <w:sz w:val="24"/>
          <w:szCs w:val="24"/>
        </w:rPr>
        <w:t xml:space="preserve"> Общие данные по уличной и дорожной сети в пределах МО</w:t>
      </w:r>
    </w:p>
    <w:p w:rsidR="0097651F" w:rsidRPr="00CE7574" w:rsidRDefault="0097651F" w:rsidP="0097651F">
      <w:pPr>
        <w:pStyle w:val="a6"/>
        <w:ind w:firstLine="709"/>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4810"/>
        <w:gridCol w:w="1602"/>
        <w:gridCol w:w="2232"/>
      </w:tblGrid>
      <w:tr w:rsidR="0097651F" w:rsidRPr="00353F5A" w:rsidTr="00340689">
        <w:trPr>
          <w:jc w:val="center"/>
        </w:trPr>
        <w:tc>
          <w:tcPr>
            <w:tcW w:w="484" w:type="pct"/>
            <w:shd w:val="clear" w:color="auto" w:fill="auto"/>
            <w:vAlign w:val="center"/>
          </w:tcPr>
          <w:p w:rsidR="0097651F" w:rsidRPr="00353F5A" w:rsidRDefault="0097651F" w:rsidP="00340689">
            <w:pPr>
              <w:rPr>
                <w:b/>
              </w:rPr>
            </w:pPr>
            <w:r w:rsidRPr="00353F5A">
              <w:rPr>
                <w:b/>
              </w:rPr>
              <w:t xml:space="preserve">№ </w:t>
            </w:r>
            <w:proofErr w:type="gramStart"/>
            <w:r w:rsidRPr="00353F5A">
              <w:rPr>
                <w:b/>
              </w:rPr>
              <w:t>п</w:t>
            </w:r>
            <w:proofErr w:type="gramEnd"/>
            <w:r w:rsidRPr="00353F5A">
              <w:rPr>
                <w:b/>
              </w:rPr>
              <w:t>/п</w:t>
            </w:r>
          </w:p>
        </w:tc>
        <w:tc>
          <w:tcPr>
            <w:tcW w:w="2512" w:type="pct"/>
            <w:shd w:val="clear" w:color="auto" w:fill="auto"/>
            <w:vAlign w:val="center"/>
          </w:tcPr>
          <w:p w:rsidR="0097651F" w:rsidRPr="00353F5A" w:rsidRDefault="0097651F" w:rsidP="00340689">
            <w:pPr>
              <w:ind w:firstLine="709"/>
              <w:jc w:val="center"/>
              <w:rPr>
                <w:b/>
              </w:rPr>
            </w:pPr>
            <w:r w:rsidRPr="00353F5A">
              <w:rPr>
                <w:b/>
              </w:rPr>
              <w:t>Показатели</w:t>
            </w:r>
          </w:p>
        </w:tc>
        <w:tc>
          <w:tcPr>
            <w:tcW w:w="837" w:type="pct"/>
            <w:shd w:val="clear" w:color="auto" w:fill="auto"/>
            <w:vAlign w:val="center"/>
          </w:tcPr>
          <w:p w:rsidR="0097651F" w:rsidRPr="00353F5A" w:rsidRDefault="0097651F" w:rsidP="00340689">
            <w:pPr>
              <w:rPr>
                <w:b/>
              </w:rPr>
            </w:pPr>
            <w:r w:rsidRPr="00353F5A">
              <w:rPr>
                <w:b/>
              </w:rPr>
              <w:t>Единица измерения</w:t>
            </w:r>
          </w:p>
        </w:tc>
        <w:tc>
          <w:tcPr>
            <w:tcW w:w="1166" w:type="pct"/>
            <w:shd w:val="clear" w:color="auto" w:fill="auto"/>
            <w:vAlign w:val="center"/>
          </w:tcPr>
          <w:p w:rsidR="0097651F" w:rsidRPr="00353F5A" w:rsidRDefault="0097651F" w:rsidP="00340689">
            <w:pPr>
              <w:rPr>
                <w:b/>
              </w:rPr>
            </w:pPr>
            <w:r w:rsidRPr="00353F5A">
              <w:rPr>
                <w:b/>
              </w:rPr>
              <w:t>Данные на 201</w:t>
            </w:r>
            <w:r>
              <w:rPr>
                <w:b/>
              </w:rPr>
              <w:t>8</w:t>
            </w:r>
            <w:r w:rsidRPr="00353F5A">
              <w:rPr>
                <w:b/>
              </w:rPr>
              <w:t xml:space="preserve"> г.</w:t>
            </w:r>
          </w:p>
        </w:tc>
      </w:tr>
      <w:tr w:rsidR="0097651F" w:rsidRPr="00CE7574" w:rsidTr="00340689">
        <w:trPr>
          <w:jc w:val="center"/>
        </w:trPr>
        <w:tc>
          <w:tcPr>
            <w:tcW w:w="484" w:type="pct"/>
            <w:tcBorders>
              <w:top w:val="double" w:sz="4" w:space="0" w:color="auto"/>
            </w:tcBorders>
            <w:shd w:val="clear" w:color="auto" w:fill="auto"/>
            <w:vAlign w:val="center"/>
          </w:tcPr>
          <w:p w:rsidR="0097651F" w:rsidRPr="00353F5A" w:rsidRDefault="0097651F" w:rsidP="00340689">
            <w:pPr>
              <w:jc w:val="center"/>
              <w:rPr>
                <w:b/>
              </w:rPr>
            </w:pPr>
            <w:r w:rsidRPr="00353F5A">
              <w:rPr>
                <w:b/>
              </w:rPr>
              <w:t>1</w:t>
            </w:r>
          </w:p>
        </w:tc>
        <w:tc>
          <w:tcPr>
            <w:tcW w:w="2512" w:type="pct"/>
            <w:tcBorders>
              <w:top w:val="double" w:sz="4" w:space="0" w:color="auto"/>
            </w:tcBorders>
            <w:shd w:val="clear" w:color="auto" w:fill="auto"/>
            <w:vAlign w:val="center"/>
          </w:tcPr>
          <w:p w:rsidR="0097651F" w:rsidRPr="00CE7574" w:rsidRDefault="0097651F" w:rsidP="00340689">
            <w:r w:rsidRPr="00CE7574">
              <w:t>Общее протяжение уличной сети</w:t>
            </w:r>
          </w:p>
        </w:tc>
        <w:tc>
          <w:tcPr>
            <w:tcW w:w="837" w:type="pct"/>
            <w:tcBorders>
              <w:top w:val="double" w:sz="4" w:space="0" w:color="auto"/>
            </w:tcBorders>
            <w:shd w:val="clear" w:color="auto" w:fill="auto"/>
            <w:vAlign w:val="center"/>
          </w:tcPr>
          <w:p w:rsidR="0097651F" w:rsidRPr="00CE7574" w:rsidRDefault="0097651F" w:rsidP="00340689">
            <w:pPr>
              <w:jc w:val="center"/>
            </w:pPr>
            <w:r w:rsidRPr="00CE7574">
              <w:t>км</w:t>
            </w:r>
          </w:p>
        </w:tc>
        <w:tc>
          <w:tcPr>
            <w:tcW w:w="1166" w:type="pct"/>
            <w:tcBorders>
              <w:top w:val="double" w:sz="4" w:space="0" w:color="auto"/>
            </w:tcBorders>
            <w:shd w:val="clear" w:color="auto" w:fill="auto"/>
            <w:vAlign w:val="center"/>
          </w:tcPr>
          <w:p w:rsidR="0097651F" w:rsidRPr="00CE7574" w:rsidRDefault="0097651F" w:rsidP="00340689">
            <w:pPr>
              <w:ind w:firstLine="709"/>
            </w:pPr>
            <w:r>
              <w:t>6</w:t>
            </w:r>
            <w:r w:rsidRPr="00CE7574">
              <w:t>0,07</w:t>
            </w:r>
          </w:p>
        </w:tc>
      </w:tr>
      <w:tr w:rsidR="0097651F" w:rsidRPr="00CE7574" w:rsidTr="00340689">
        <w:trPr>
          <w:jc w:val="center"/>
        </w:trPr>
        <w:tc>
          <w:tcPr>
            <w:tcW w:w="484" w:type="pct"/>
            <w:shd w:val="clear" w:color="auto" w:fill="auto"/>
            <w:vAlign w:val="center"/>
          </w:tcPr>
          <w:p w:rsidR="0097651F" w:rsidRPr="00353F5A" w:rsidRDefault="0097651F" w:rsidP="00340689">
            <w:pPr>
              <w:jc w:val="center"/>
              <w:rPr>
                <w:b/>
              </w:rPr>
            </w:pPr>
            <w:r w:rsidRPr="00353F5A">
              <w:rPr>
                <w:b/>
              </w:rPr>
              <w:t>2</w:t>
            </w:r>
          </w:p>
        </w:tc>
        <w:tc>
          <w:tcPr>
            <w:tcW w:w="2512" w:type="pct"/>
            <w:shd w:val="clear" w:color="auto" w:fill="auto"/>
            <w:vAlign w:val="center"/>
          </w:tcPr>
          <w:p w:rsidR="0097651F" w:rsidRPr="00CE7574" w:rsidRDefault="0097651F" w:rsidP="00340689">
            <w:r w:rsidRPr="00CE7574">
              <w:t>Общая площадь уличной сети</w:t>
            </w:r>
          </w:p>
        </w:tc>
        <w:tc>
          <w:tcPr>
            <w:tcW w:w="837" w:type="pct"/>
            <w:shd w:val="clear" w:color="auto" w:fill="auto"/>
            <w:vAlign w:val="center"/>
          </w:tcPr>
          <w:p w:rsidR="0097651F" w:rsidRPr="00CE7574" w:rsidRDefault="0097651F" w:rsidP="00340689">
            <w:pPr>
              <w:jc w:val="center"/>
            </w:pPr>
            <w:proofErr w:type="spellStart"/>
            <w:r w:rsidRPr="00CE7574">
              <w:t>тыс.кв.м</w:t>
            </w:r>
            <w:proofErr w:type="spellEnd"/>
            <w:r w:rsidRPr="00CE7574">
              <w:t>.</w:t>
            </w:r>
          </w:p>
        </w:tc>
        <w:tc>
          <w:tcPr>
            <w:tcW w:w="1166" w:type="pct"/>
            <w:shd w:val="clear" w:color="auto" w:fill="auto"/>
            <w:vAlign w:val="center"/>
          </w:tcPr>
          <w:p w:rsidR="0097651F" w:rsidRPr="00CE7574" w:rsidRDefault="0097651F" w:rsidP="00340689">
            <w:pPr>
              <w:ind w:firstLine="709"/>
              <w:jc w:val="center"/>
            </w:pPr>
          </w:p>
        </w:tc>
      </w:tr>
      <w:tr w:rsidR="0097651F" w:rsidRPr="00CE7574" w:rsidTr="00340689">
        <w:trPr>
          <w:jc w:val="center"/>
        </w:trPr>
        <w:tc>
          <w:tcPr>
            <w:tcW w:w="484" w:type="pct"/>
            <w:shd w:val="clear" w:color="auto" w:fill="auto"/>
            <w:vAlign w:val="center"/>
          </w:tcPr>
          <w:p w:rsidR="0097651F" w:rsidRPr="00353F5A" w:rsidRDefault="0097651F" w:rsidP="00340689">
            <w:pPr>
              <w:jc w:val="center"/>
              <w:rPr>
                <w:b/>
              </w:rPr>
            </w:pPr>
            <w:r w:rsidRPr="00353F5A">
              <w:rPr>
                <w:b/>
              </w:rPr>
              <w:t>3</w:t>
            </w:r>
          </w:p>
        </w:tc>
        <w:tc>
          <w:tcPr>
            <w:tcW w:w="2512" w:type="pct"/>
            <w:shd w:val="clear" w:color="auto" w:fill="auto"/>
            <w:vAlign w:val="center"/>
          </w:tcPr>
          <w:p w:rsidR="0097651F" w:rsidRPr="00CE7574" w:rsidRDefault="0097651F" w:rsidP="00340689">
            <w:pPr>
              <w:textAlignment w:val="center"/>
            </w:pPr>
            <w:r w:rsidRPr="00CE7574">
              <w:t>Плотность улично-дорожной сети</w:t>
            </w:r>
          </w:p>
        </w:tc>
        <w:tc>
          <w:tcPr>
            <w:tcW w:w="837" w:type="pct"/>
            <w:shd w:val="clear" w:color="auto" w:fill="auto"/>
            <w:vAlign w:val="center"/>
          </w:tcPr>
          <w:p w:rsidR="0097651F" w:rsidRPr="00353F5A" w:rsidRDefault="0097651F" w:rsidP="00340689">
            <w:pPr>
              <w:jc w:val="center"/>
              <w:rPr>
                <w:vertAlign w:val="superscript"/>
              </w:rPr>
            </w:pPr>
            <w:r w:rsidRPr="00CE7574">
              <w:t>км/км</w:t>
            </w:r>
            <w:proofErr w:type="gramStart"/>
            <w:r>
              <w:rPr>
                <w:vertAlign w:val="superscript"/>
              </w:rPr>
              <w:t>2</w:t>
            </w:r>
            <w:proofErr w:type="gramEnd"/>
          </w:p>
        </w:tc>
        <w:tc>
          <w:tcPr>
            <w:tcW w:w="1166" w:type="pct"/>
            <w:shd w:val="clear" w:color="auto" w:fill="auto"/>
            <w:vAlign w:val="center"/>
          </w:tcPr>
          <w:p w:rsidR="0097651F" w:rsidRPr="00CE7574" w:rsidRDefault="0097651F" w:rsidP="00340689">
            <w:pPr>
              <w:tabs>
                <w:tab w:val="left" w:pos="670"/>
                <w:tab w:val="center" w:pos="972"/>
              </w:tabs>
              <w:ind w:firstLine="709"/>
              <w:jc w:val="center"/>
            </w:pPr>
          </w:p>
        </w:tc>
      </w:tr>
      <w:tr w:rsidR="0097651F" w:rsidRPr="00CE7574" w:rsidTr="00340689">
        <w:trPr>
          <w:jc w:val="center"/>
        </w:trPr>
        <w:tc>
          <w:tcPr>
            <w:tcW w:w="484" w:type="pct"/>
            <w:shd w:val="clear" w:color="auto" w:fill="auto"/>
            <w:vAlign w:val="center"/>
          </w:tcPr>
          <w:p w:rsidR="0097651F" w:rsidRPr="00353F5A" w:rsidRDefault="0097651F" w:rsidP="00340689">
            <w:pPr>
              <w:jc w:val="center"/>
              <w:rPr>
                <w:b/>
              </w:rPr>
            </w:pPr>
            <w:r w:rsidRPr="00353F5A">
              <w:rPr>
                <w:b/>
              </w:rPr>
              <w:t>4</w:t>
            </w:r>
          </w:p>
        </w:tc>
        <w:tc>
          <w:tcPr>
            <w:tcW w:w="2512" w:type="pct"/>
            <w:shd w:val="clear" w:color="auto" w:fill="auto"/>
            <w:vAlign w:val="center"/>
          </w:tcPr>
          <w:p w:rsidR="0097651F" w:rsidRPr="00CE7574" w:rsidRDefault="0097651F" w:rsidP="00340689">
            <w:pPr>
              <w:rPr>
                <w:lang w:val="fr-FR" w:eastAsia="fr-FR"/>
              </w:rPr>
            </w:pPr>
            <w:r w:rsidRPr="00CE7574">
              <w:t>Площадь застроенной территории</w:t>
            </w:r>
          </w:p>
        </w:tc>
        <w:tc>
          <w:tcPr>
            <w:tcW w:w="837" w:type="pct"/>
            <w:shd w:val="clear" w:color="auto" w:fill="auto"/>
            <w:vAlign w:val="center"/>
          </w:tcPr>
          <w:p w:rsidR="0097651F" w:rsidRPr="00353F5A" w:rsidRDefault="0097651F" w:rsidP="00340689">
            <w:pPr>
              <w:jc w:val="center"/>
              <w:rPr>
                <w:vertAlign w:val="superscript"/>
              </w:rPr>
            </w:pPr>
            <w:r w:rsidRPr="00CE7574">
              <w:t>Км</w:t>
            </w:r>
            <w:proofErr w:type="gramStart"/>
            <w:r>
              <w:rPr>
                <w:vertAlign w:val="superscript"/>
              </w:rPr>
              <w:t>2</w:t>
            </w:r>
            <w:proofErr w:type="gramEnd"/>
          </w:p>
        </w:tc>
        <w:tc>
          <w:tcPr>
            <w:tcW w:w="1166" w:type="pct"/>
            <w:shd w:val="clear" w:color="auto" w:fill="auto"/>
            <w:vAlign w:val="center"/>
          </w:tcPr>
          <w:p w:rsidR="0097651F" w:rsidRPr="00CE7574" w:rsidRDefault="0097651F" w:rsidP="00340689">
            <w:pPr>
              <w:ind w:firstLine="709"/>
              <w:jc w:val="center"/>
            </w:pPr>
          </w:p>
        </w:tc>
      </w:tr>
    </w:tbl>
    <w:p w:rsidR="0097651F" w:rsidRPr="00CE7574" w:rsidRDefault="0097651F" w:rsidP="0097651F">
      <w:pPr>
        <w:pStyle w:val="a6"/>
        <w:ind w:firstLine="709"/>
        <w:jc w:val="both"/>
        <w:rPr>
          <w:rFonts w:ascii="Times New Roman" w:hAnsi="Times New Roman" w:cs="Times New Roman"/>
          <w:sz w:val="24"/>
          <w:szCs w:val="24"/>
        </w:rPr>
      </w:pP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 xml:space="preserve">В результате анализа улично-дорожной сети </w:t>
      </w:r>
      <w:r>
        <w:rPr>
          <w:rFonts w:ascii="Times New Roman" w:hAnsi="Times New Roman" w:cs="Times New Roman"/>
          <w:sz w:val="24"/>
          <w:szCs w:val="24"/>
        </w:rPr>
        <w:t>Темиртауского</w:t>
      </w:r>
      <w:r w:rsidRPr="00CE7574">
        <w:rPr>
          <w:rFonts w:ascii="Times New Roman" w:hAnsi="Times New Roman" w:cs="Times New Roman"/>
          <w:sz w:val="24"/>
          <w:szCs w:val="24"/>
        </w:rPr>
        <w:t xml:space="preserve"> городского поселения выявлены следующие причины, усложняющие работу транспорта:</w:t>
      </w:r>
    </w:p>
    <w:p w:rsidR="0097651F" w:rsidRPr="00CE7574" w:rsidRDefault="0097651F" w:rsidP="0097651F">
      <w:pPr>
        <w:pStyle w:val="a6"/>
        <w:numPr>
          <w:ilvl w:val="0"/>
          <w:numId w:val="15"/>
        </w:numPr>
        <w:ind w:firstLine="709"/>
        <w:jc w:val="both"/>
        <w:rPr>
          <w:rFonts w:ascii="Times New Roman" w:hAnsi="Times New Roman" w:cs="Times New Roman"/>
          <w:sz w:val="24"/>
          <w:szCs w:val="24"/>
        </w:rPr>
      </w:pPr>
      <w:r w:rsidRPr="00CE7574">
        <w:rPr>
          <w:rFonts w:ascii="Times New Roman" w:hAnsi="Times New Roman" w:cs="Times New Roman"/>
          <w:sz w:val="24"/>
          <w:szCs w:val="24"/>
        </w:rPr>
        <w:t>неудовлетворительное техническое состояние поселковых улиц и дорог;</w:t>
      </w:r>
    </w:p>
    <w:p w:rsidR="0097651F" w:rsidRPr="00CE7574" w:rsidRDefault="0097651F" w:rsidP="0097651F">
      <w:pPr>
        <w:pStyle w:val="a6"/>
        <w:numPr>
          <w:ilvl w:val="0"/>
          <w:numId w:val="15"/>
        </w:numPr>
        <w:ind w:firstLine="709"/>
        <w:jc w:val="both"/>
        <w:rPr>
          <w:rFonts w:ascii="Times New Roman" w:hAnsi="Times New Roman" w:cs="Times New Roman"/>
          <w:sz w:val="24"/>
          <w:szCs w:val="24"/>
        </w:rPr>
      </w:pPr>
      <w:r w:rsidRPr="00CE7574">
        <w:rPr>
          <w:rFonts w:ascii="Times New Roman" w:hAnsi="Times New Roman" w:cs="Times New Roman"/>
          <w:sz w:val="24"/>
          <w:szCs w:val="24"/>
        </w:rPr>
        <w:lastRenderedPageBreak/>
        <w:t>недостаточность ширины проезжей части (4-6 м);</w:t>
      </w:r>
    </w:p>
    <w:p w:rsidR="0097651F" w:rsidRPr="00CE7574" w:rsidRDefault="0097651F" w:rsidP="0097651F">
      <w:pPr>
        <w:pStyle w:val="a6"/>
        <w:numPr>
          <w:ilvl w:val="0"/>
          <w:numId w:val="15"/>
        </w:numPr>
        <w:ind w:firstLine="709"/>
        <w:jc w:val="both"/>
        <w:rPr>
          <w:rFonts w:ascii="Times New Roman" w:hAnsi="Times New Roman" w:cs="Times New Roman"/>
          <w:sz w:val="24"/>
          <w:szCs w:val="24"/>
        </w:rPr>
      </w:pPr>
      <w:r w:rsidRPr="00CE7574">
        <w:rPr>
          <w:rFonts w:ascii="Times New Roman" w:hAnsi="Times New Roman" w:cs="Times New Roman"/>
          <w:sz w:val="24"/>
          <w:szCs w:val="24"/>
        </w:rPr>
        <w:t>значительная протяженность грунтовых дорог;</w:t>
      </w:r>
    </w:p>
    <w:p w:rsidR="0097651F" w:rsidRPr="00CE7574" w:rsidRDefault="0097651F" w:rsidP="0097651F">
      <w:pPr>
        <w:pStyle w:val="a6"/>
        <w:numPr>
          <w:ilvl w:val="0"/>
          <w:numId w:val="15"/>
        </w:numPr>
        <w:ind w:firstLine="709"/>
        <w:jc w:val="both"/>
        <w:rPr>
          <w:rFonts w:ascii="Times New Roman" w:hAnsi="Times New Roman" w:cs="Times New Roman"/>
          <w:sz w:val="24"/>
          <w:szCs w:val="24"/>
        </w:rPr>
      </w:pPr>
      <w:r w:rsidRPr="00CE7574">
        <w:rPr>
          <w:rFonts w:ascii="Times New Roman" w:hAnsi="Times New Roman" w:cs="Times New Roman"/>
          <w:sz w:val="24"/>
          <w:szCs w:val="24"/>
        </w:rPr>
        <w:t>отсутствие дифференцирования улиц по назначению;</w:t>
      </w:r>
    </w:p>
    <w:p w:rsidR="0097651F" w:rsidRPr="001C4CE9" w:rsidRDefault="0097651F" w:rsidP="0097651F">
      <w:pPr>
        <w:pStyle w:val="a6"/>
        <w:numPr>
          <w:ilvl w:val="0"/>
          <w:numId w:val="15"/>
        </w:numPr>
        <w:ind w:firstLine="709"/>
        <w:jc w:val="both"/>
        <w:rPr>
          <w:rFonts w:ascii="Times New Roman" w:hAnsi="Times New Roman" w:cs="Times New Roman"/>
          <w:sz w:val="24"/>
          <w:szCs w:val="24"/>
        </w:rPr>
      </w:pPr>
      <w:r w:rsidRPr="00CE7574">
        <w:rPr>
          <w:rFonts w:ascii="Times New Roman" w:hAnsi="Times New Roman" w:cs="Times New Roman"/>
          <w:sz w:val="24"/>
          <w:szCs w:val="24"/>
        </w:rPr>
        <w:t>недостаточность искусственного освещения;</w:t>
      </w:r>
    </w:p>
    <w:p w:rsidR="0097651F" w:rsidRPr="001C4CE9" w:rsidRDefault="0097651F" w:rsidP="0097651F">
      <w:pPr>
        <w:pStyle w:val="a6"/>
        <w:numPr>
          <w:ilvl w:val="0"/>
          <w:numId w:val="15"/>
        </w:numPr>
        <w:ind w:firstLine="709"/>
        <w:jc w:val="both"/>
        <w:rPr>
          <w:rFonts w:ascii="Times New Roman" w:hAnsi="Times New Roman" w:cs="Times New Roman"/>
          <w:sz w:val="24"/>
          <w:szCs w:val="24"/>
        </w:rPr>
      </w:pPr>
      <w:r w:rsidRPr="001C4CE9">
        <w:rPr>
          <w:rFonts w:ascii="Times New Roman" w:hAnsi="Times New Roman" w:cs="Times New Roman"/>
          <w:sz w:val="24"/>
          <w:szCs w:val="24"/>
        </w:rPr>
        <w:t>отсутствие тротуаров</w:t>
      </w:r>
      <w:r>
        <w:rPr>
          <w:rFonts w:ascii="Times New Roman" w:hAnsi="Times New Roman" w:cs="Times New Roman"/>
          <w:sz w:val="24"/>
          <w:szCs w:val="24"/>
        </w:rPr>
        <w:t>,</w:t>
      </w:r>
      <w:r w:rsidRPr="001C4CE9">
        <w:rPr>
          <w:rFonts w:ascii="Times New Roman" w:hAnsi="Times New Roman" w:cs="Times New Roman"/>
          <w:sz w:val="24"/>
          <w:szCs w:val="24"/>
        </w:rPr>
        <w:t xml:space="preserve"> необходимых для упорядочения движения  пешеходов.</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 xml:space="preserve">На территории </w:t>
      </w:r>
      <w:r>
        <w:rPr>
          <w:rFonts w:ascii="Times New Roman" w:hAnsi="Times New Roman" w:cs="Times New Roman"/>
          <w:sz w:val="24"/>
          <w:szCs w:val="24"/>
        </w:rPr>
        <w:t>Темиртауского</w:t>
      </w:r>
      <w:r w:rsidRPr="00CE7574">
        <w:rPr>
          <w:rFonts w:ascii="Times New Roman" w:hAnsi="Times New Roman" w:cs="Times New Roman"/>
          <w:sz w:val="24"/>
          <w:szCs w:val="24"/>
        </w:rPr>
        <w:t xml:space="preserve"> городского поселения объекты транспортной инфраструктуры отсутствуют.</w:t>
      </w:r>
    </w:p>
    <w:p w:rsidR="0097651F" w:rsidRPr="00CE7574" w:rsidRDefault="0097651F" w:rsidP="0097651F">
      <w:pPr>
        <w:pStyle w:val="a6"/>
        <w:ind w:firstLine="709"/>
        <w:jc w:val="both"/>
        <w:rPr>
          <w:rFonts w:ascii="Times New Roman" w:hAnsi="Times New Roman" w:cs="Times New Roman"/>
          <w:i/>
          <w:sz w:val="24"/>
          <w:szCs w:val="24"/>
        </w:rPr>
      </w:pPr>
    </w:p>
    <w:p w:rsidR="0097651F" w:rsidRPr="00CE7574" w:rsidRDefault="0097651F" w:rsidP="0097651F">
      <w:pPr>
        <w:pStyle w:val="a6"/>
        <w:ind w:firstLine="709"/>
        <w:jc w:val="both"/>
        <w:rPr>
          <w:rFonts w:ascii="Times New Roman" w:hAnsi="Times New Roman" w:cs="Times New Roman"/>
          <w:i/>
          <w:sz w:val="24"/>
          <w:szCs w:val="24"/>
        </w:rPr>
      </w:pPr>
      <w:r w:rsidRPr="00CE7574">
        <w:rPr>
          <w:rFonts w:ascii="Times New Roman" w:hAnsi="Times New Roman" w:cs="Times New Roman"/>
          <w:i/>
          <w:sz w:val="24"/>
          <w:szCs w:val="24"/>
        </w:rPr>
        <w:t>Анализ современной обеспеченности объектами транспортной инфраструктуры</w:t>
      </w:r>
    </w:p>
    <w:p w:rsidR="0097651F" w:rsidRPr="00CE7574" w:rsidRDefault="0097651F" w:rsidP="0097651F">
      <w:pPr>
        <w:pStyle w:val="a6"/>
        <w:ind w:firstLine="709"/>
        <w:jc w:val="both"/>
        <w:rPr>
          <w:rFonts w:ascii="Times New Roman" w:hAnsi="Times New Roman" w:cs="Times New Roman"/>
          <w:sz w:val="24"/>
          <w:szCs w:val="24"/>
        </w:rPr>
      </w:pPr>
      <w:r w:rsidRPr="00C9225C">
        <w:rPr>
          <w:rFonts w:ascii="Times New Roman" w:hAnsi="Times New Roman" w:cs="Times New Roman"/>
          <w:sz w:val="24"/>
          <w:szCs w:val="24"/>
        </w:rPr>
        <w:t>Уровень автомобилизации в поселках на 201</w:t>
      </w:r>
      <w:r>
        <w:rPr>
          <w:rFonts w:ascii="Times New Roman" w:hAnsi="Times New Roman" w:cs="Times New Roman"/>
          <w:sz w:val="24"/>
          <w:szCs w:val="24"/>
        </w:rPr>
        <w:t>6</w:t>
      </w:r>
      <w:r w:rsidRPr="00C9225C">
        <w:rPr>
          <w:rFonts w:ascii="Times New Roman" w:hAnsi="Times New Roman" w:cs="Times New Roman"/>
          <w:sz w:val="24"/>
          <w:szCs w:val="24"/>
        </w:rPr>
        <w:t xml:space="preserve"> г. составил</w:t>
      </w:r>
      <w:r>
        <w:rPr>
          <w:rFonts w:ascii="Times New Roman" w:hAnsi="Times New Roman" w:cs="Times New Roman"/>
          <w:sz w:val="24"/>
          <w:szCs w:val="24"/>
        </w:rPr>
        <w:t xml:space="preserve"> в среднем</w:t>
      </w:r>
      <w:r w:rsidRPr="00C9225C">
        <w:rPr>
          <w:rFonts w:ascii="Times New Roman" w:hAnsi="Times New Roman" w:cs="Times New Roman"/>
          <w:sz w:val="24"/>
          <w:szCs w:val="24"/>
        </w:rPr>
        <w:t xml:space="preserve"> </w:t>
      </w:r>
      <w:r>
        <w:rPr>
          <w:rFonts w:ascii="Times New Roman" w:hAnsi="Times New Roman" w:cs="Times New Roman"/>
          <w:sz w:val="24"/>
          <w:szCs w:val="24"/>
        </w:rPr>
        <w:t>430</w:t>
      </w:r>
      <w:r w:rsidRPr="00C9225C">
        <w:rPr>
          <w:rFonts w:ascii="Times New Roman" w:hAnsi="Times New Roman" w:cs="Times New Roman"/>
          <w:sz w:val="24"/>
          <w:szCs w:val="24"/>
        </w:rPr>
        <w:t xml:space="preserve"> легковых автомобилей на 1000 жителей и имеет дальнейшую тенденцию к росту.</w:t>
      </w:r>
      <w:r w:rsidRPr="00CE7574">
        <w:rPr>
          <w:rFonts w:ascii="Times New Roman" w:hAnsi="Times New Roman" w:cs="Times New Roman"/>
          <w:sz w:val="24"/>
          <w:szCs w:val="24"/>
        </w:rPr>
        <w:t xml:space="preserve"> </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 согласно п. 11.26, потребность в СТО составляет: один пост на 200 легковых автомобилей;</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 СТО - мощностью один пост;</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 недостаточная обеспеченность открытыми автостоянками.</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Размещение гаражей на сегодняшний день не требуется,  существует обеспеченность в местах постоянного хранения индивидуальных легковых автомобилей.</w:t>
      </w:r>
    </w:p>
    <w:p w:rsidR="0097651F" w:rsidRPr="00CE7574" w:rsidRDefault="0097651F" w:rsidP="0097651F">
      <w:pPr>
        <w:pStyle w:val="a6"/>
        <w:ind w:firstLine="709"/>
        <w:jc w:val="both"/>
        <w:rPr>
          <w:rFonts w:ascii="Times New Roman" w:hAnsi="Times New Roman" w:cs="Times New Roman"/>
          <w:b/>
          <w:sz w:val="24"/>
          <w:szCs w:val="24"/>
        </w:rPr>
      </w:pPr>
    </w:p>
    <w:p w:rsidR="0097651F" w:rsidRPr="00C36B5C" w:rsidRDefault="0097651F" w:rsidP="0097651F">
      <w:pPr>
        <w:pStyle w:val="a4"/>
        <w:spacing w:before="0" w:beforeAutospacing="0" w:after="150" w:afterAutospacing="0"/>
        <w:ind w:left="1004"/>
        <w:jc w:val="center"/>
        <w:rPr>
          <w:b/>
          <w:sz w:val="28"/>
          <w:szCs w:val="28"/>
        </w:rPr>
      </w:pPr>
      <w:r>
        <w:rPr>
          <w:b/>
          <w:sz w:val="28"/>
          <w:szCs w:val="28"/>
        </w:rPr>
        <w:t xml:space="preserve">4. </w:t>
      </w:r>
      <w:r w:rsidRPr="00C36B5C">
        <w:rPr>
          <w:b/>
          <w:sz w:val="28"/>
          <w:szCs w:val="28"/>
        </w:rPr>
        <w:t>Принципиальные варианты развития и оценка по целевым показателям развития транспортной инфраструктуры.</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поселок устойчивыми внутренними и внешними транспортными связями.</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 xml:space="preserve">В соответствии со Схемой территориального планирования </w:t>
      </w:r>
      <w:proofErr w:type="spellStart"/>
      <w:r w:rsidRPr="00CE7574">
        <w:rPr>
          <w:rFonts w:ascii="Times New Roman" w:hAnsi="Times New Roman" w:cs="Times New Roman"/>
          <w:sz w:val="24"/>
          <w:szCs w:val="24"/>
        </w:rPr>
        <w:t>Таштагольского</w:t>
      </w:r>
      <w:proofErr w:type="spellEnd"/>
      <w:r w:rsidRPr="00CE7574">
        <w:rPr>
          <w:rFonts w:ascii="Times New Roman" w:hAnsi="Times New Roman" w:cs="Times New Roman"/>
          <w:sz w:val="24"/>
          <w:szCs w:val="24"/>
        </w:rPr>
        <w:t xml:space="preserve"> муниципального района с целью создания условий для устойчивого и безопасного функционирования транспортного комплекса на территории </w:t>
      </w:r>
      <w:r>
        <w:rPr>
          <w:rFonts w:ascii="Times New Roman" w:hAnsi="Times New Roman" w:cs="Times New Roman"/>
          <w:sz w:val="24"/>
          <w:szCs w:val="24"/>
        </w:rPr>
        <w:t>Темиртауского</w:t>
      </w:r>
      <w:r w:rsidRPr="00CE7574">
        <w:rPr>
          <w:rFonts w:ascii="Times New Roman" w:hAnsi="Times New Roman" w:cs="Times New Roman"/>
          <w:sz w:val="24"/>
          <w:szCs w:val="24"/>
        </w:rPr>
        <w:t xml:space="preserve"> городского поселения предусмотрено:</w:t>
      </w:r>
    </w:p>
    <w:p w:rsidR="0097651F" w:rsidRPr="000917CE" w:rsidRDefault="0097651F" w:rsidP="0097651F">
      <w:pPr>
        <w:pStyle w:val="a6"/>
        <w:numPr>
          <w:ilvl w:val="0"/>
          <w:numId w:val="16"/>
        </w:numPr>
        <w:ind w:left="284" w:firstLine="709"/>
        <w:jc w:val="both"/>
        <w:rPr>
          <w:rFonts w:ascii="Times New Roman" w:hAnsi="Times New Roman" w:cs="Times New Roman"/>
          <w:sz w:val="24"/>
          <w:szCs w:val="24"/>
        </w:rPr>
      </w:pPr>
      <w:r w:rsidRPr="000917CE">
        <w:rPr>
          <w:rFonts w:ascii="Times New Roman" w:hAnsi="Times New Roman" w:cs="Times New Roman"/>
          <w:sz w:val="24"/>
          <w:szCs w:val="24"/>
        </w:rPr>
        <w:t xml:space="preserve">ремонт автодороги ул. </w:t>
      </w:r>
      <w:proofErr w:type="gramStart"/>
      <w:r>
        <w:rPr>
          <w:rFonts w:ascii="Times New Roman" w:hAnsi="Times New Roman" w:cs="Times New Roman"/>
          <w:sz w:val="24"/>
          <w:szCs w:val="24"/>
        </w:rPr>
        <w:t>Центральная</w:t>
      </w:r>
      <w:proofErr w:type="gramEnd"/>
      <w:r w:rsidRPr="000917CE">
        <w:rPr>
          <w:rFonts w:ascii="Times New Roman" w:hAnsi="Times New Roman" w:cs="Times New Roman"/>
          <w:sz w:val="24"/>
          <w:szCs w:val="24"/>
        </w:rPr>
        <w:t xml:space="preserve">, протяженностью </w:t>
      </w:r>
      <w:r>
        <w:rPr>
          <w:rFonts w:ascii="Times New Roman" w:hAnsi="Times New Roman" w:cs="Times New Roman"/>
          <w:sz w:val="24"/>
          <w:szCs w:val="24"/>
        </w:rPr>
        <w:t>8</w:t>
      </w:r>
      <w:r w:rsidRPr="000917CE">
        <w:rPr>
          <w:rFonts w:ascii="Times New Roman" w:hAnsi="Times New Roman" w:cs="Times New Roman"/>
          <w:sz w:val="24"/>
          <w:szCs w:val="24"/>
        </w:rPr>
        <w:t xml:space="preserve"> км;</w:t>
      </w:r>
    </w:p>
    <w:p w:rsidR="0097651F" w:rsidRPr="000917CE" w:rsidRDefault="0097651F" w:rsidP="0097651F">
      <w:pPr>
        <w:pStyle w:val="a6"/>
        <w:numPr>
          <w:ilvl w:val="0"/>
          <w:numId w:val="16"/>
        </w:numPr>
        <w:ind w:left="284" w:firstLine="709"/>
        <w:jc w:val="both"/>
        <w:rPr>
          <w:rFonts w:ascii="Times New Roman" w:hAnsi="Times New Roman" w:cs="Times New Roman"/>
          <w:sz w:val="24"/>
          <w:szCs w:val="24"/>
        </w:rPr>
      </w:pPr>
      <w:r w:rsidRPr="000917CE">
        <w:rPr>
          <w:rFonts w:ascii="Times New Roman" w:hAnsi="Times New Roman" w:cs="Times New Roman"/>
          <w:sz w:val="24"/>
          <w:szCs w:val="24"/>
        </w:rPr>
        <w:t xml:space="preserve">ремонт автодороги ул. </w:t>
      </w:r>
      <w:r>
        <w:rPr>
          <w:rFonts w:ascii="Times New Roman" w:hAnsi="Times New Roman" w:cs="Times New Roman"/>
          <w:sz w:val="24"/>
          <w:szCs w:val="24"/>
        </w:rPr>
        <w:t>Суворова, протяженностью 0,6</w:t>
      </w:r>
      <w:r w:rsidRPr="000917CE">
        <w:rPr>
          <w:rFonts w:ascii="Times New Roman" w:hAnsi="Times New Roman" w:cs="Times New Roman"/>
          <w:sz w:val="24"/>
          <w:szCs w:val="24"/>
        </w:rPr>
        <w:t xml:space="preserve"> км;</w:t>
      </w:r>
    </w:p>
    <w:p w:rsidR="0097651F" w:rsidRPr="000917CE" w:rsidRDefault="0097651F" w:rsidP="0097651F">
      <w:pPr>
        <w:pStyle w:val="a6"/>
        <w:numPr>
          <w:ilvl w:val="0"/>
          <w:numId w:val="16"/>
        </w:numPr>
        <w:ind w:left="284" w:firstLine="709"/>
        <w:jc w:val="both"/>
        <w:rPr>
          <w:rFonts w:ascii="Times New Roman" w:hAnsi="Times New Roman" w:cs="Times New Roman"/>
          <w:sz w:val="24"/>
          <w:szCs w:val="24"/>
        </w:rPr>
      </w:pPr>
      <w:r w:rsidRPr="000917CE">
        <w:rPr>
          <w:rFonts w:ascii="Times New Roman" w:hAnsi="Times New Roman" w:cs="Times New Roman"/>
          <w:sz w:val="24"/>
          <w:szCs w:val="24"/>
        </w:rPr>
        <w:t xml:space="preserve">ремонт автодороги ул. </w:t>
      </w:r>
      <w:proofErr w:type="gramStart"/>
      <w:r>
        <w:rPr>
          <w:rFonts w:ascii="Times New Roman" w:hAnsi="Times New Roman" w:cs="Times New Roman"/>
          <w:sz w:val="24"/>
          <w:szCs w:val="24"/>
        </w:rPr>
        <w:t>Шоссейная</w:t>
      </w:r>
      <w:proofErr w:type="gramEnd"/>
      <w:r w:rsidRPr="000917CE">
        <w:rPr>
          <w:rFonts w:ascii="Times New Roman" w:hAnsi="Times New Roman" w:cs="Times New Roman"/>
          <w:sz w:val="24"/>
          <w:szCs w:val="24"/>
        </w:rPr>
        <w:t xml:space="preserve">, протяженностью </w:t>
      </w:r>
      <w:r>
        <w:rPr>
          <w:rFonts w:ascii="Times New Roman" w:hAnsi="Times New Roman" w:cs="Times New Roman"/>
          <w:sz w:val="24"/>
          <w:szCs w:val="24"/>
        </w:rPr>
        <w:t>1</w:t>
      </w:r>
      <w:r w:rsidRPr="000917CE">
        <w:rPr>
          <w:rFonts w:ascii="Times New Roman" w:hAnsi="Times New Roman" w:cs="Times New Roman"/>
          <w:sz w:val="24"/>
          <w:szCs w:val="24"/>
        </w:rPr>
        <w:t>,4 км;</w:t>
      </w:r>
    </w:p>
    <w:p w:rsidR="0097651F" w:rsidRDefault="0097651F" w:rsidP="0097651F">
      <w:pPr>
        <w:pStyle w:val="a6"/>
        <w:numPr>
          <w:ilvl w:val="0"/>
          <w:numId w:val="16"/>
        </w:numPr>
        <w:ind w:left="284" w:firstLine="709"/>
        <w:jc w:val="both"/>
        <w:rPr>
          <w:rFonts w:ascii="Times New Roman" w:hAnsi="Times New Roman" w:cs="Times New Roman"/>
          <w:sz w:val="24"/>
          <w:szCs w:val="24"/>
        </w:rPr>
      </w:pPr>
      <w:r w:rsidRPr="000917CE">
        <w:rPr>
          <w:rFonts w:ascii="Times New Roman" w:hAnsi="Times New Roman" w:cs="Times New Roman"/>
          <w:sz w:val="24"/>
          <w:szCs w:val="24"/>
        </w:rPr>
        <w:t xml:space="preserve">ремонт автодороги ул. </w:t>
      </w:r>
      <w:proofErr w:type="spellStart"/>
      <w:r>
        <w:rPr>
          <w:rFonts w:ascii="Times New Roman" w:hAnsi="Times New Roman" w:cs="Times New Roman"/>
          <w:sz w:val="24"/>
          <w:szCs w:val="24"/>
        </w:rPr>
        <w:t>Водонасосная</w:t>
      </w:r>
      <w:proofErr w:type="spellEnd"/>
      <w:r w:rsidRPr="000917CE">
        <w:rPr>
          <w:rFonts w:ascii="Times New Roman" w:hAnsi="Times New Roman" w:cs="Times New Roman"/>
          <w:sz w:val="24"/>
          <w:szCs w:val="24"/>
        </w:rPr>
        <w:t>, протяженностью 0</w:t>
      </w:r>
      <w:r>
        <w:rPr>
          <w:rFonts w:ascii="Times New Roman" w:hAnsi="Times New Roman" w:cs="Times New Roman"/>
          <w:sz w:val="24"/>
          <w:szCs w:val="24"/>
        </w:rPr>
        <w:t>,9</w:t>
      </w:r>
      <w:r w:rsidRPr="000917CE">
        <w:rPr>
          <w:rFonts w:ascii="Times New Roman" w:hAnsi="Times New Roman" w:cs="Times New Roman"/>
          <w:sz w:val="24"/>
          <w:szCs w:val="24"/>
        </w:rPr>
        <w:t xml:space="preserve"> км.</w:t>
      </w:r>
    </w:p>
    <w:p w:rsidR="0097651F" w:rsidRPr="000917CE" w:rsidRDefault="0097651F" w:rsidP="0097651F">
      <w:pPr>
        <w:pStyle w:val="a6"/>
        <w:numPr>
          <w:ilvl w:val="0"/>
          <w:numId w:val="16"/>
        </w:num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участок дороги </w:t>
      </w:r>
      <w:proofErr w:type="spellStart"/>
      <w:r>
        <w:rPr>
          <w:rFonts w:ascii="Times New Roman" w:hAnsi="Times New Roman" w:cs="Times New Roman"/>
          <w:sz w:val="24"/>
          <w:szCs w:val="24"/>
        </w:rPr>
        <w:t>Каштау</w:t>
      </w:r>
      <w:proofErr w:type="spellEnd"/>
      <w:r>
        <w:rPr>
          <w:rFonts w:ascii="Times New Roman" w:hAnsi="Times New Roman" w:cs="Times New Roman"/>
          <w:sz w:val="24"/>
          <w:szCs w:val="24"/>
        </w:rPr>
        <w:t>-Темиртау, протяжённостью 0,8 км.</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 xml:space="preserve">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w:t>
      </w:r>
      <w:r w:rsidRPr="00CE7574">
        <w:rPr>
          <w:rFonts w:ascii="Times New Roman" w:hAnsi="Times New Roman" w:cs="Times New Roman"/>
          <w:sz w:val="24"/>
          <w:szCs w:val="24"/>
        </w:rPr>
        <w:lastRenderedPageBreak/>
        <w:t xml:space="preserve">водоснабжения, водоотведения, электроснабжения и связи и транспортной инфраструктуры </w:t>
      </w:r>
      <w:r>
        <w:rPr>
          <w:rFonts w:ascii="Times New Roman" w:hAnsi="Times New Roman" w:cs="Times New Roman"/>
          <w:sz w:val="24"/>
          <w:szCs w:val="24"/>
        </w:rPr>
        <w:t>Темиртауского</w:t>
      </w:r>
      <w:r w:rsidRPr="00CE7574">
        <w:rPr>
          <w:rFonts w:ascii="Times New Roman" w:hAnsi="Times New Roman" w:cs="Times New Roman"/>
          <w:sz w:val="24"/>
          <w:szCs w:val="24"/>
        </w:rPr>
        <w:t xml:space="preserve"> городского поселения». </w:t>
      </w:r>
    </w:p>
    <w:p w:rsidR="0097651F" w:rsidRPr="00CE7574" w:rsidRDefault="0097651F" w:rsidP="0097651F">
      <w:pPr>
        <w:pStyle w:val="11"/>
        <w:ind w:firstLine="709"/>
        <w:jc w:val="both"/>
        <w:rPr>
          <w:rFonts w:cs="Times New Roman"/>
          <w:b w:val="0"/>
          <w:spacing w:val="0"/>
          <w:kern w:val="0"/>
          <w:sz w:val="24"/>
          <w:lang w:eastAsia="ru-RU"/>
        </w:rPr>
      </w:pPr>
      <w:r w:rsidRPr="00CE7574">
        <w:rPr>
          <w:rFonts w:cs="Times New Roman"/>
          <w:b w:val="0"/>
          <w:spacing w:val="0"/>
          <w:kern w:val="0"/>
          <w:sz w:val="24"/>
          <w:lang w:eastAsia="ru-RU"/>
        </w:rPr>
        <w:t xml:space="preserve"> </w:t>
      </w:r>
    </w:p>
    <w:p w:rsidR="0097651F" w:rsidRPr="00C36B5C" w:rsidRDefault="0097651F" w:rsidP="0097651F">
      <w:pPr>
        <w:pStyle w:val="11"/>
        <w:ind w:firstLine="709"/>
        <w:rPr>
          <w:rFonts w:cs="Times New Roman"/>
          <w:sz w:val="24"/>
        </w:rPr>
      </w:pPr>
      <w:r w:rsidRPr="00C36B5C">
        <w:rPr>
          <w:rFonts w:cs="Times New Roman"/>
          <w:sz w:val="24"/>
        </w:rPr>
        <w:t>ЦЕЛЕВЫЕ ПОКАЗАТЕЛИ РАЗВИТИЯ ТРАНСПОРТНОЙ ИНФРАСТРУКТУРЫ</w:t>
      </w:r>
    </w:p>
    <w:p w:rsidR="0097651F" w:rsidRPr="00C36B5C" w:rsidRDefault="0097651F" w:rsidP="0097651F">
      <w:pPr>
        <w:widowControl w:val="0"/>
        <w:shd w:val="clear" w:color="auto" w:fill="FFFFFF"/>
        <w:tabs>
          <w:tab w:val="left" w:pos="1080"/>
        </w:tabs>
        <w:suppressAutoHyphens/>
        <w:autoSpaceDE w:val="0"/>
        <w:ind w:firstLine="709"/>
        <w:jc w:val="center"/>
        <w:rPr>
          <w:b/>
          <w:bCs/>
        </w:rPr>
      </w:pPr>
      <w:r w:rsidRPr="00C36B5C">
        <w:rPr>
          <w:b/>
          <w:bCs/>
        </w:rPr>
        <w:t>Целевые индикаторы и показатели развития системы транспортной инфраструктуры  Темиртауского городского поселения.</w:t>
      </w:r>
    </w:p>
    <w:p w:rsidR="0097651F" w:rsidRPr="00CE7574" w:rsidRDefault="0097651F" w:rsidP="0097651F">
      <w:pPr>
        <w:pStyle w:val="aa"/>
        <w:ind w:firstLine="709"/>
        <w:rPr>
          <w:szCs w:val="24"/>
        </w:rPr>
      </w:pPr>
    </w:p>
    <w:p w:rsidR="0097651F" w:rsidRDefault="0097651F" w:rsidP="0097651F">
      <w:pPr>
        <w:pStyle w:val="aa"/>
        <w:ind w:firstLine="709"/>
        <w:rPr>
          <w:b w:val="0"/>
          <w:szCs w:val="24"/>
        </w:rPr>
      </w:pPr>
      <w:r w:rsidRPr="000923C9">
        <w:rPr>
          <w:b w:val="0"/>
          <w:szCs w:val="24"/>
        </w:rPr>
        <w:t>Таблица 3 –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97651F" w:rsidRPr="000923C9" w:rsidRDefault="0097651F" w:rsidP="0097651F">
      <w:pPr>
        <w:pStyle w:val="aa"/>
        <w:ind w:firstLine="709"/>
        <w:rPr>
          <w:b w:val="0"/>
          <w:szCs w:val="24"/>
        </w:rPr>
      </w:pPr>
    </w:p>
    <w:tbl>
      <w:tblPr>
        <w:tblW w:w="46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9"/>
        <w:gridCol w:w="1400"/>
        <w:gridCol w:w="840"/>
        <w:gridCol w:w="756"/>
        <w:gridCol w:w="896"/>
        <w:gridCol w:w="896"/>
        <w:gridCol w:w="896"/>
        <w:gridCol w:w="896"/>
        <w:gridCol w:w="896"/>
      </w:tblGrid>
      <w:tr w:rsidR="0097651F" w:rsidRPr="00CE7574" w:rsidTr="00340689">
        <w:trPr>
          <w:trHeight w:val="315"/>
          <w:tblHeader/>
          <w:jc w:val="center"/>
        </w:trPr>
        <w:tc>
          <w:tcPr>
            <w:tcW w:w="1399" w:type="dxa"/>
            <w:shd w:val="clear" w:color="auto" w:fill="auto"/>
            <w:vAlign w:val="center"/>
          </w:tcPr>
          <w:p w:rsidR="0097651F" w:rsidRPr="00CE7574" w:rsidRDefault="0097651F" w:rsidP="00340689">
            <w:pPr>
              <w:snapToGrid w:val="0"/>
              <w:jc w:val="both"/>
              <w:rPr>
                <w:b/>
                <w:bCs/>
              </w:rPr>
            </w:pPr>
            <w:r w:rsidRPr="00CE7574">
              <w:rPr>
                <w:b/>
                <w:bCs/>
              </w:rPr>
              <w:t>Группа индикаторов</w:t>
            </w:r>
          </w:p>
        </w:tc>
        <w:tc>
          <w:tcPr>
            <w:tcW w:w="1400" w:type="dxa"/>
            <w:shd w:val="clear" w:color="auto" w:fill="auto"/>
            <w:vAlign w:val="center"/>
          </w:tcPr>
          <w:p w:rsidR="0097651F" w:rsidRPr="00CE7574" w:rsidRDefault="0097651F" w:rsidP="00340689">
            <w:pPr>
              <w:snapToGrid w:val="0"/>
              <w:jc w:val="both"/>
              <w:rPr>
                <w:b/>
                <w:bCs/>
              </w:rPr>
            </w:pPr>
            <w:r w:rsidRPr="00CE7574">
              <w:rPr>
                <w:b/>
                <w:bCs/>
              </w:rPr>
              <w:t>Наименование целевых индикаторов</w:t>
            </w:r>
          </w:p>
        </w:tc>
        <w:tc>
          <w:tcPr>
            <w:tcW w:w="840" w:type="dxa"/>
            <w:shd w:val="clear" w:color="auto" w:fill="auto"/>
            <w:vAlign w:val="center"/>
          </w:tcPr>
          <w:p w:rsidR="0097651F" w:rsidRPr="00CE7574" w:rsidRDefault="0097651F" w:rsidP="00340689">
            <w:pPr>
              <w:snapToGrid w:val="0"/>
              <w:jc w:val="both"/>
              <w:rPr>
                <w:b/>
                <w:bCs/>
              </w:rPr>
            </w:pPr>
            <w:r w:rsidRPr="00CE7574">
              <w:rPr>
                <w:b/>
                <w:bCs/>
              </w:rPr>
              <w:t>Ед. изм.</w:t>
            </w:r>
          </w:p>
        </w:tc>
        <w:tc>
          <w:tcPr>
            <w:tcW w:w="756" w:type="dxa"/>
            <w:shd w:val="clear" w:color="auto" w:fill="auto"/>
            <w:vAlign w:val="center"/>
          </w:tcPr>
          <w:p w:rsidR="0097651F" w:rsidRPr="00CE7574" w:rsidRDefault="0097651F" w:rsidP="00340689">
            <w:pPr>
              <w:snapToGrid w:val="0"/>
              <w:jc w:val="both"/>
              <w:rPr>
                <w:b/>
                <w:bCs/>
              </w:rPr>
            </w:pPr>
            <w:r w:rsidRPr="00CE7574">
              <w:rPr>
                <w:b/>
                <w:bCs/>
              </w:rPr>
              <w:t>2019</w:t>
            </w:r>
          </w:p>
        </w:tc>
        <w:tc>
          <w:tcPr>
            <w:tcW w:w="896" w:type="dxa"/>
            <w:shd w:val="clear" w:color="auto" w:fill="auto"/>
            <w:vAlign w:val="center"/>
          </w:tcPr>
          <w:p w:rsidR="0097651F" w:rsidRPr="00CE7574" w:rsidRDefault="0097651F" w:rsidP="00340689">
            <w:pPr>
              <w:snapToGrid w:val="0"/>
              <w:jc w:val="both"/>
              <w:rPr>
                <w:b/>
                <w:bCs/>
              </w:rPr>
            </w:pPr>
            <w:r w:rsidRPr="00CE7574">
              <w:rPr>
                <w:b/>
                <w:bCs/>
              </w:rPr>
              <w:t>2020</w:t>
            </w:r>
          </w:p>
        </w:tc>
        <w:tc>
          <w:tcPr>
            <w:tcW w:w="896" w:type="dxa"/>
            <w:vAlign w:val="center"/>
          </w:tcPr>
          <w:p w:rsidR="0097651F" w:rsidRPr="00CE7574" w:rsidRDefault="0097651F" w:rsidP="00340689">
            <w:pPr>
              <w:snapToGrid w:val="0"/>
              <w:jc w:val="center"/>
              <w:rPr>
                <w:b/>
                <w:bCs/>
              </w:rPr>
            </w:pPr>
            <w:r>
              <w:rPr>
                <w:b/>
                <w:bCs/>
              </w:rPr>
              <w:t>2021</w:t>
            </w:r>
          </w:p>
        </w:tc>
        <w:tc>
          <w:tcPr>
            <w:tcW w:w="896" w:type="dxa"/>
            <w:vAlign w:val="center"/>
          </w:tcPr>
          <w:p w:rsidR="0097651F" w:rsidRPr="00CE7574" w:rsidRDefault="0097651F" w:rsidP="00340689">
            <w:pPr>
              <w:snapToGrid w:val="0"/>
              <w:jc w:val="center"/>
              <w:rPr>
                <w:b/>
                <w:bCs/>
              </w:rPr>
            </w:pPr>
            <w:r>
              <w:rPr>
                <w:b/>
                <w:bCs/>
              </w:rPr>
              <w:t>2022</w:t>
            </w:r>
          </w:p>
        </w:tc>
        <w:tc>
          <w:tcPr>
            <w:tcW w:w="896" w:type="dxa"/>
            <w:vAlign w:val="center"/>
          </w:tcPr>
          <w:p w:rsidR="0097651F" w:rsidRDefault="0097651F" w:rsidP="00340689">
            <w:pPr>
              <w:snapToGrid w:val="0"/>
              <w:jc w:val="center"/>
              <w:rPr>
                <w:b/>
                <w:bCs/>
              </w:rPr>
            </w:pPr>
            <w:r>
              <w:rPr>
                <w:b/>
                <w:bCs/>
              </w:rPr>
              <w:t>2023</w:t>
            </w:r>
          </w:p>
        </w:tc>
        <w:tc>
          <w:tcPr>
            <w:tcW w:w="896" w:type="dxa"/>
            <w:vAlign w:val="center"/>
          </w:tcPr>
          <w:p w:rsidR="0097651F" w:rsidRPr="00CE7574" w:rsidRDefault="0097651F" w:rsidP="00340689">
            <w:pPr>
              <w:snapToGrid w:val="0"/>
              <w:jc w:val="center"/>
              <w:rPr>
                <w:b/>
                <w:bCs/>
              </w:rPr>
            </w:pPr>
            <w:r>
              <w:rPr>
                <w:b/>
                <w:bCs/>
              </w:rPr>
              <w:t>2024 – 2030гг.</w:t>
            </w:r>
          </w:p>
        </w:tc>
      </w:tr>
      <w:tr w:rsidR="0097651F" w:rsidRPr="00CE7574" w:rsidTr="00340689">
        <w:trPr>
          <w:trHeight w:val="868"/>
          <w:jc w:val="center"/>
        </w:trPr>
        <w:tc>
          <w:tcPr>
            <w:tcW w:w="1399" w:type="dxa"/>
            <w:vMerge w:val="restart"/>
            <w:tcBorders>
              <w:top w:val="double" w:sz="4" w:space="0" w:color="auto"/>
            </w:tcBorders>
            <w:shd w:val="clear" w:color="auto" w:fill="auto"/>
            <w:vAlign w:val="center"/>
          </w:tcPr>
          <w:p w:rsidR="0097651F" w:rsidRPr="00CE7574" w:rsidRDefault="0097651F" w:rsidP="00340689">
            <w:pPr>
              <w:snapToGrid w:val="0"/>
              <w:jc w:val="both"/>
            </w:pPr>
            <w:r w:rsidRPr="00CE7574">
              <w:t xml:space="preserve">Критерии доступности для населения транспортных </w:t>
            </w:r>
            <w:r>
              <w:t>у</w:t>
            </w:r>
            <w:r w:rsidRPr="00CE7574">
              <w:t>слуг</w:t>
            </w:r>
          </w:p>
        </w:tc>
        <w:tc>
          <w:tcPr>
            <w:tcW w:w="1400" w:type="dxa"/>
            <w:tcBorders>
              <w:top w:val="double" w:sz="4" w:space="0" w:color="auto"/>
            </w:tcBorders>
            <w:shd w:val="clear" w:color="auto" w:fill="auto"/>
            <w:vAlign w:val="center"/>
          </w:tcPr>
          <w:p w:rsidR="0097651F" w:rsidRPr="00CE7574" w:rsidRDefault="0097651F" w:rsidP="00340689">
            <w:pPr>
              <w:snapToGrid w:val="0"/>
              <w:jc w:val="both"/>
            </w:pPr>
            <w:r w:rsidRPr="00CE7574">
              <w:t>Система автомобильных улиц и дорог</w:t>
            </w:r>
          </w:p>
        </w:tc>
        <w:tc>
          <w:tcPr>
            <w:tcW w:w="840" w:type="dxa"/>
            <w:tcBorders>
              <w:top w:val="double" w:sz="4" w:space="0" w:color="auto"/>
            </w:tcBorders>
            <w:shd w:val="clear" w:color="auto" w:fill="auto"/>
            <w:vAlign w:val="center"/>
          </w:tcPr>
          <w:p w:rsidR="0097651F" w:rsidRPr="00353F5A" w:rsidRDefault="0097651F" w:rsidP="00340689">
            <w:pPr>
              <w:snapToGrid w:val="0"/>
              <w:jc w:val="center"/>
              <w:rPr>
                <w:vertAlign w:val="superscript"/>
              </w:rPr>
            </w:pPr>
            <w:r w:rsidRPr="00CE7574">
              <w:t>Км</w:t>
            </w:r>
            <w:proofErr w:type="gramStart"/>
            <w:r>
              <w:rPr>
                <w:vertAlign w:val="superscript"/>
              </w:rPr>
              <w:t>2</w:t>
            </w:r>
            <w:proofErr w:type="gramEnd"/>
          </w:p>
        </w:tc>
        <w:tc>
          <w:tcPr>
            <w:tcW w:w="756" w:type="dxa"/>
            <w:tcBorders>
              <w:top w:val="double" w:sz="4" w:space="0" w:color="auto"/>
            </w:tcBorders>
            <w:shd w:val="clear" w:color="auto" w:fill="auto"/>
            <w:vAlign w:val="center"/>
          </w:tcPr>
          <w:p w:rsidR="0097651F" w:rsidRPr="00CE7574" w:rsidRDefault="0097651F" w:rsidP="00340689">
            <w:pPr>
              <w:jc w:val="center"/>
            </w:pPr>
            <w:r>
              <w:t>100</w:t>
            </w:r>
          </w:p>
        </w:tc>
        <w:tc>
          <w:tcPr>
            <w:tcW w:w="896" w:type="dxa"/>
            <w:tcBorders>
              <w:top w:val="double" w:sz="4" w:space="0" w:color="auto"/>
            </w:tcBorders>
            <w:shd w:val="clear" w:color="auto" w:fill="auto"/>
            <w:vAlign w:val="center"/>
          </w:tcPr>
          <w:p w:rsidR="0097651F" w:rsidRPr="00CE7574" w:rsidRDefault="0097651F" w:rsidP="00340689">
            <w:pPr>
              <w:jc w:val="center"/>
            </w:pPr>
            <w:r>
              <w:t>100</w:t>
            </w:r>
          </w:p>
        </w:tc>
        <w:tc>
          <w:tcPr>
            <w:tcW w:w="896" w:type="dxa"/>
            <w:tcBorders>
              <w:top w:val="double" w:sz="4" w:space="0" w:color="auto"/>
            </w:tcBorders>
            <w:vAlign w:val="center"/>
          </w:tcPr>
          <w:p w:rsidR="0097651F" w:rsidRPr="00CE7574" w:rsidRDefault="0097651F" w:rsidP="00340689">
            <w:pPr>
              <w:jc w:val="center"/>
            </w:pPr>
            <w:r>
              <w:t>100</w:t>
            </w:r>
          </w:p>
        </w:tc>
        <w:tc>
          <w:tcPr>
            <w:tcW w:w="896" w:type="dxa"/>
            <w:tcBorders>
              <w:top w:val="double" w:sz="4" w:space="0" w:color="auto"/>
            </w:tcBorders>
            <w:vAlign w:val="center"/>
          </w:tcPr>
          <w:p w:rsidR="0097651F" w:rsidRPr="00CE7574" w:rsidRDefault="0097651F" w:rsidP="00340689">
            <w:pPr>
              <w:jc w:val="center"/>
            </w:pPr>
            <w:r>
              <w:t>100</w:t>
            </w:r>
          </w:p>
        </w:tc>
        <w:tc>
          <w:tcPr>
            <w:tcW w:w="896" w:type="dxa"/>
            <w:tcBorders>
              <w:top w:val="double" w:sz="4" w:space="0" w:color="auto"/>
            </w:tcBorders>
            <w:vAlign w:val="center"/>
          </w:tcPr>
          <w:p w:rsidR="0097651F" w:rsidRPr="00CE7574" w:rsidRDefault="0097651F" w:rsidP="00340689">
            <w:pPr>
              <w:jc w:val="center"/>
            </w:pPr>
            <w:r>
              <w:t>100</w:t>
            </w:r>
          </w:p>
        </w:tc>
        <w:tc>
          <w:tcPr>
            <w:tcW w:w="896" w:type="dxa"/>
            <w:tcBorders>
              <w:top w:val="double" w:sz="4" w:space="0" w:color="auto"/>
            </w:tcBorders>
            <w:vAlign w:val="center"/>
          </w:tcPr>
          <w:p w:rsidR="0097651F" w:rsidRPr="00CE7574" w:rsidRDefault="0097651F" w:rsidP="00340689">
            <w:pPr>
              <w:jc w:val="center"/>
            </w:pPr>
            <w:r>
              <w:t>700</w:t>
            </w:r>
          </w:p>
        </w:tc>
      </w:tr>
      <w:tr w:rsidR="0097651F" w:rsidRPr="00CE7574" w:rsidTr="00340689">
        <w:trPr>
          <w:trHeight w:val="735"/>
          <w:jc w:val="center"/>
        </w:trPr>
        <w:tc>
          <w:tcPr>
            <w:tcW w:w="1399" w:type="dxa"/>
            <w:vMerge/>
            <w:shd w:val="clear" w:color="auto" w:fill="auto"/>
            <w:vAlign w:val="center"/>
          </w:tcPr>
          <w:p w:rsidR="0097651F" w:rsidRPr="00CE7574" w:rsidRDefault="0097651F" w:rsidP="00340689">
            <w:pPr>
              <w:snapToGrid w:val="0"/>
              <w:ind w:firstLine="709"/>
              <w:jc w:val="both"/>
            </w:pPr>
          </w:p>
        </w:tc>
        <w:tc>
          <w:tcPr>
            <w:tcW w:w="1400" w:type="dxa"/>
            <w:shd w:val="clear" w:color="auto" w:fill="auto"/>
            <w:vAlign w:val="center"/>
          </w:tcPr>
          <w:p w:rsidR="0097651F" w:rsidRPr="00CE7574" w:rsidRDefault="0097651F" w:rsidP="00340689">
            <w:pPr>
              <w:snapToGrid w:val="0"/>
              <w:jc w:val="both"/>
            </w:pPr>
            <w:r w:rsidRPr="00CE7574">
              <w:t>Улучшенная структура уличн</w:t>
            </w:r>
            <w:proofErr w:type="gramStart"/>
            <w:r w:rsidRPr="00CE7574">
              <w:t>о-</w:t>
            </w:r>
            <w:proofErr w:type="gramEnd"/>
            <w:r w:rsidRPr="00CE7574">
              <w:t xml:space="preserve"> дорожной сети</w:t>
            </w:r>
          </w:p>
        </w:tc>
        <w:tc>
          <w:tcPr>
            <w:tcW w:w="840" w:type="dxa"/>
            <w:shd w:val="clear" w:color="auto" w:fill="auto"/>
            <w:vAlign w:val="center"/>
          </w:tcPr>
          <w:p w:rsidR="0097651F" w:rsidRPr="00353F5A" w:rsidRDefault="0097651F" w:rsidP="00340689">
            <w:pPr>
              <w:snapToGrid w:val="0"/>
              <w:jc w:val="center"/>
              <w:rPr>
                <w:vertAlign w:val="superscript"/>
              </w:rPr>
            </w:pPr>
            <w:r w:rsidRPr="00CE7574">
              <w:t>Км</w:t>
            </w:r>
            <w:proofErr w:type="gramStart"/>
            <w:r>
              <w:rPr>
                <w:vertAlign w:val="superscript"/>
              </w:rPr>
              <w:t>2</w:t>
            </w:r>
            <w:proofErr w:type="gramEnd"/>
          </w:p>
        </w:tc>
        <w:tc>
          <w:tcPr>
            <w:tcW w:w="756" w:type="dxa"/>
            <w:shd w:val="clear" w:color="auto" w:fill="auto"/>
            <w:vAlign w:val="center"/>
          </w:tcPr>
          <w:p w:rsidR="0097651F" w:rsidRPr="00CE7574" w:rsidRDefault="0097651F" w:rsidP="00340689">
            <w:pPr>
              <w:jc w:val="center"/>
            </w:pPr>
            <w:r>
              <w:t>100</w:t>
            </w:r>
          </w:p>
        </w:tc>
        <w:tc>
          <w:tcPr>
            <w:tcW w:w="896" w:type="dxa"/>
            <w:shd w:val="clear" w:color="auto" w:fill="auto"/>
            <w:vAlign w:val="center"/>
          </w:tcPr>
          <w:p w:rsidR="0097651F" w:rsidRPr="00CE7574" w:rsidRDefault="0097651F" w:rsidP="00340689">
            <w:pPr>
              <w:jc w:val="center"/>
            </w:pPr>
            <w:r>
              <w:t>100</w:t>
            </w:r>
          </w:p>
        </w:tc>
        <w:tc>
          <w:tcPr>
            <w:tcW w:w="896" w:type="dxa"/>
            <w:vAlign w:val="center"/>
          </w:tcPr>
          <w:p w:rsidR="0097651F" w:rsidRPr="00CE7574" w:rsidRDefault="0097651F" w:rsidP="00340689">
            <w:pPr>
              <w:jc w:val="center"/>
            </w:pPr>
            <w:r>
              <w:t>100</w:t>
            </w:r>
          </w:p>
        </w:tc>
        <w:tc>
          <w:tcPr>
            <w:tcW w:w="896" w:type="dxa"/>
            <w:vAlign w:val="center"/>
          </w:tcPr>
          <w:p w:rsidR="0097651F" w:rsidRPr="00CE7574" w:rsidRDefault="0097651F" w:rsidP="00340689">
            <w:pPr>
              <w:jc w:val="center"/>
            </w:pPr>
            <w:r>
              <w:t>100</w:t>
            </w:r>
          </w:p>
        </w:tc>
        <w:tc>
          <w:tcPr>
            <w:tcW w:w="896" w:type="dxa"/>
            <w:vAlign w:val="center"/>
          </w:tcPr>
          <w:p w:rsidR="0097651F" w:rsidRPr="00CE7574" w:rsidRDefault="0097651F" w:rsidP="00340689">
            <w:pPr>
              <w:jc w:val="center"/>
            </w:pPr>
            <w:r>
              <w:t>100</w:t>
            </w:r>
          </w:p>
        </w:tc>
        <w:tc>
          <w:tcPr>
            <w:tcW w:w="896" w:type="dxa"/>
            <w:vAlign w:val="center"/>
          </w:tcPr>
          <w:p w:rsidR="0097651F" w:rsidRPr="00CE7574" w:rsidRDefault="0097651F" w:rsidP="00340689">
            <w:pPr>
              <w:jc w:val="center"/>
            </w:pPr>
            <w:r>
              <w:t>700</w:t>
            </w:r>
          </w:p>
        </w:tc>
      </w:tr>
      <w:tr w:rsidR="0097651F" w:rsidRPr="00CE7574" w:rsidTr="00340689">
        <w:trPr>
          <w:trHeight w:val="821"/>
          <w:jc w:val="center"/>
        </w:trPr>
        <w:tc>
          <w:tcPr>
            <w:tcW w:w="1399" w:type="dxa"/>
            <w:shd w:val="clear" w:color="auto" w:fill="auto"/>
            <w:vAlign w:val="center"/>
          </w:tcPr>
          <w:p w:rsidR="0097651F" w:rsidRPr="00CE7574" w:rsidRDefault="0097651F" w:rsidP="00340689">
            <w:pPr>
              <w:snapToGrid w:val="0"/>
              <w:jc w:val="both"/>
            </w:pPr>
            <w:r w:rsidRPr="00CE7574">
              <w:t>Показатели спроса на   развитие уличн</w:t>
            </w:r>
            <w:proofErr w:type="gramStart"/>
            <w:r w:rsidRPr="00CE7574">
              <w:t>о-</w:t>
            </w:r>
            <w:proofErr w:type="gramEnd"/>
            <w:r w:rsidRPr="00CE7574">
              <w:t xml:space="preserve"> дорожной сети</w:t>
            </w:r>
          </w:p>
        </w:tc>
        <w:tc>
          <w:tcPr>
            <w:tcW w:w="1400" w:type="dxa"/>
            <w:shd w:val="clear" w:color="auto" w:fill="auto"/>
            <w:vAlign w:val="center"/>
          </w:tcPr>
          <w:p w:rsidR="0097651F" w:rsidRPr="00CE7574" w:rsidRDefault="0097651F" w:rsidP="00340689">
            <w:pPr>
              <w:snapToGrid w:val="0"/>
              <w:jc w:val="both"/>
            </w:pPr>
            <w:r w:rsidRPr="00CE7574">
              <w:t>Общая протяженность улично-дорожной сети</w:t>
            </w:r>
          </w:p>
        </w:tc>
        <w:tc>
          <w:tcPr>
            <w:tcW w:w="840" w:type="dxa"/>
            <w:shd w:val="clear" w:color="auto" w:fill="auto"/>
            <w:vAlign w:val="center"/>
          </w:tcPr>
          <w:p w:rsidR="0097651F" w:rsidRPr="00353F5A" w:rsidRDefault="0097651F" w:rsidP="00340689">
            <w:pPr>
              <w:snapToGrid w:val="0"/>
              <w:jc w:val="center"/>
              <w:rPr>
                <w:vertAlign w:val="superscript"/>
              </w:rPr>
            </w:pPr>
            <w:r w:rsidRPr="00CE7574">
              <w:t>Км</w:t>
            </w:r>
            <w:proofErr w:type="gramStart"/>
            <w:r>
              <w:rPr>
                <w:vertAlign w:val="superscript"/>
              </w:rPr>
              <w:t>2</w:t>
            </w:r>
            <w:proofErr w:type="gramEnd"/>
          </w:p>
        </w:tc>
        <w:tc>
          <w:tcPr>
            <w:tcW w:w="756" w:type="dxa"/>
            <w:shd w:val="clear" w:color="auto" w:fill="auto"/>
            <w:vAlign w:val="center"/>
          </w:tcPr>
          <w:p w:rsidR="0097651F" w:rsidRPr="00CE7574" w:rsidRDefault="0097651F" w:rsidP="00340689">
            <w:pPr>
              <w:jc w:val="center"/>
            </w:pPr>
            <w:r>
              <w:t>100</w:t>
            </w:r>
          </w:p>
        </w:tc>
        <w:tc>
          <w:tcPr>
            <w:tcW w:w="896" w:type="dxa"/>
            <w:shd w:val="clear" w:color="auto" w:fill="auto"/>
            <w:vAlign w:val="center"/>
          </w:tcPr>
          <w:p w:rsidR="0097651F" w:rsidRPr="00CE7574" w:rsidRDefault="0097651F" w:rsidP="00340689">
            <w:pPr>
              <w:jc w:val="center"/>
            </w:pPr>
            <w:r>
              <w:t>100</w:t>
            </w:r>
          </w:p>
        </w:tc>
        <w:tc>
          <w:tcPr>
            <w:tcW w:w="896" w:type="dxa"/>
            <w:vAlign w:val="center"/>
          </w:tcPr>
          <w:p w:rsidR="0097651F" w:rsidRPr="00CE7574" w:rsidRDefault="0097651F" w:rsidP="00340689">
            <w:pPr>
              <w:jc w:val="center"/>
            </w:pPr>
            <w:r>
              <w:t>100</w:t>
            </w:r>
          </w:p>
        </w:tc>
        <w:tc>
          <w:tcPr>
            <w:tcW w:w="896" w:type="dxa"/>
            <w:vAlign w:val="center"/>
          </w:tcPr>
          <w:p w:rsidR="0097651F" w:rsidRPr="00CE7574" w:rsidRDefault="0097651F" w:rsidP="00340689">
            <w:pPr>
              <w:jc w:val="center"/>
            </w:pPr>
            <w:r>
              <w:t>100</w:t>
            </w:r>
          </w:p>
        </w:tc>
        <w:tc>
          <w:tcPr>
            <w:tcW w:w="896" w:type="dxa"/>
            <w:vAlign w:val="center"/>
          </w:tcPr>
          <w:p w:rsidR="0097651F" w:rsidRPr="00CE7574" w:rsidRDefault="0097651F" w:rsidP="00340689">
            <w:pPr>
              <w:jc w:val="center"/>
            </w:pPr>
            <w:r>
              <w:t>100</w:t>
            </w:r>
          </w:p>
        </w:tc>
        <w:tc>
          <w:tcPr>
            <w:tcW w:w="896" w:type="dxa"/>
            <w:vAlign w:val="center"/>
          </w:tcPr>
          <w:p w:rsidR="0097651F" w:rsidRPr="00CE7574" w:rsidRDefault="0097651F" w:rsidP="00340689">
            <w:pPr>
              <w:jc w:val="center"/>
            </w:pPr>
            <w:r>
              <w:t>700</w:t>
            </w:r>
          </w:p>
        </w:tc>
      </w:tr>
      <w:tr w:rsidR="0097651F" w:rsidRPr="00CE7574" w:rsidTr="00340689">
        <w:trPr>
          <w:trHeight w:val="945"/>
          <w:jc w:val="center"/>
        </w:trPr>
        <w:tc>
          <w:tcPr>
            <w:tcW w:w="1399" w:type="dxa"/>
            <w:vMerge w:val="restart"/>
            <w:shd w:val="clear" w:color="auto" w:fill="auto"/>
            <w:vAlign w:val="center"/>
          </w:tcPr>
          <w:p w:rsidR="0097651F" w:rsidRPr="00CE7574" w:rsidRDefault="0097651F" w:rsidP="00340689">
            <w:pPr>
              <w:snapToGrid w:val="0"/>
              <w:jc w:val="both"/>
            </w:pPr>
            <w:r w:rsidRPr="00CE7574">
              <w:t>Показатели степени охвата потребителей уличн</w:t>
            </w:r>
            <w:proofErr w:type="gramStart"/>
            <w:r w:rsidRPr="00CE7574">
              <w:t>о-</w:t>
            </w:r>
            <w:proofErr w:type="gramEnd"/>
            <w:r w:rsidRPr="00CE7574">
              <w:t xml:space="preserve"> дорожной сети</w:t>
            </w:r>
          </w:p>
        </w:tc>
        <w:tc>
          <w:tcPr>
            <w:tcW w:w="1400" w:type="dxa"/>
            <w:shd w:val="clear" w:color="auto" w:fill="auto"/>
            <w:vAlign w:val="center"/>
          </w:tcPr>
          <w:p w:rsidR="0097651F" w:rsidRPr="00CE7574" w:rsidRDefault="0097651F" w:rsidP="00340689">
            <w:pPr>
              <w:snapToGrid w:val="0"/>
              <w:jc w:val="both"/>
            </w:pPr>
            <w:r w:rsidRPr="00CE7574">
              <w:t xml:space="preserve">Транспортная обеспеченность </w:t>
            </w:r>
          </w:p>
        </w:tc>
        <w:tc>
          <w:tcPr>
            <w:tcW w:w="840" w:type="dxa"/>
            <w:shd w:val="clear" w:color="auto" w:fill="auto"/>
            <w:vAlign w:val="center"/>
          </w:tcPr>
          <w:p w:rsidR="0097651F" w:rsidRPr="00CE7574" w:rsidRDefault="0097651F" w:rsidP="00340689">
            <w:pPr>
              <w:snapToGrid w:val="0"/>
              <w:jc w:val="center"/>
            </w:pPr>
            <w:r w:rsidRPr="00CE7574">
              <w:t>%</w:t>
            </w:r>
          </w:p>
        </w:tc>
        <w:tc>
          <w:tcPr>
            <w:tcW w:w="756" w:type="dxa"/>
            <w:shd w:val="clear" w:color="auto" w:fill="auto"/>
            <w:vAlign w:val="center"/>
          </w:tcPr>
          <w:p w:rsidR="0097651F" w:rsidRPr="00CE7574" w:rsidRDefault="0097651F" w:rsidP="00340689">
            <w:pPr>
              <w:snapToGrid w:val="0"/>
              <w:jc w:val="center"/>
            </w:pPr>
            <w:r w:rsidRPr="00CE7574">
              <w:t>80</w:t>
            </w:r>
          </w:p>
        </w:tc>
        <w:tc>
          <w:tcPr>
            <w:tcW w:w="896" w:type="dxa"/>
            <w:shd w:val="clear" w:color="auto" w:fill="auto"/>
            <w:vAlign w:val="center"/>
          </w:tcPr>
          <w:p w:rsidR="0097651F" w:rsidRPr="00CE7574" w:rsidRDefault="0097651F" w:rsidP="00340689">
            <w:pPr>
              <w:snapToGrid w:val="0"/>
            </w:pPr>
            <w:r w:rsidRPr="00CE7574">
              <w:t>80</w:t>
            </w:r>
          </w:p>
        </w:tc>
        <w:tc>
          <w:tcPr>
            <w:tcW w:w="896" w:type="dxa"/>
            <w:vAlign w:val="center"/>
          </w:tcPr>
          <w:p w:rsidR="0097651F" w:rsidRPr="00CE7574" w:rsidRDefault="0097651F" w:rsidP="00340689">
            <w:pPr>
              <w:snapToGrid w:val="0"/>
            </w:pPr>
            <w:r w:rsidRPr="00CE7574">
              <w:t>80</w:t>
            </w:r>
          </w:p>
        </w:tc>
        <w:tc>
          <w:tcPr>
            <w:tcW w:w="896" w:type="dxa"/>
            <w:vAlign w:val="center"/>
          </w:tcPr>
          <w:p w:rsidR="0097651F" w:rsidRPr="00CE7574" w:rsidRDefault="0097651F" w:rsidP="00340689">
            <w:pPr>
              <w:snapToGrid w:val="0"/>
            </w:pPr>
            <w:r w:rsidRPr="00CE7574">
              <w:t>80</w:t>
            </w:r>
          </w:p>
        </w:tc>
        <w:tc>
          <w:tcPr>
            <w:tcW w:w="896" w:type="dxa"/>
            <w:vAlign w:val="center"/>
          </w:tcPr>
          <w:p w:rsidR="0097651F" w:rsidRPr="00CE7574" w:rsidRDefault="0097651F" w:rsidP="00340689">
            <w:pPr>
              <w:snapToGrid w:val="0"/>
            </w:pPr>
            <w:r w:rsidRPr="00CE7574">
              <w:t>80</w:t>
            </w:r>
          </w:p>
        </w:tc>
        <w:tc>
          <w:tcPr>
            <w:tcW w:w="896" w:type="dxa"/>
            <w:vAlign w:val="center"/>
          </w:tcPr>
          <w:p w:rsidR="0097651F" w:rsidRPr="00CE7574" w:rsidRDefault="0097651F" w:rsidP="00340689">
            <w:pPr>
              <w:jc w:val="center"/>
            </w:pPr>
            <w:r>
              <w:t>560</w:t>
            </w:r>
          </w:p>
        </w:tc>
      </w:tr>
      <w:tr w:rsidR="0097651F" w:rsidRPr="00CE7574" w:rsidTr="00340689">
        <w:trPr>
          <w:trHeight w:val="617"/>
          <w:jc w:val="center"/>
        </w:trPr>
        <w:tc>
          <w:tcPr>
            <w:tcW w:w="1399" w:type="dxa"/>
            <w:vMerge/>
            <w:shd w:val="clear" w:color="auto" w:fill="auto"/>
            <w:vAlign w:val="center"/>
          </w:tcPr>
          <w:p w:rsidR="0097651F" w:rsidRPr="00CE7574" w:rsidRDefault="0097651F" w:rsidP="00340689">
            <w:pPr>
              <w:snapToGrid w:val="0"/>
              <w:ind w:firstLine="709"/>
              <w:jc w:val="both"/>
            </w:pPr>
          </w:p>
        </w:tc>
        <w:tc>
          <w:tcPr>
            <w:tcW w:w="1400" w:type="dxa"/>
            <w:shd w:val="clear" w:color="auto" w:fill="auto"/>
            <w:vAlign w:val="center"/>
          </w:tcPr>
          <w:p w:rsidR="0097651F" w:rsidRPr="00CE7574" w:rsidRDefault="0097651F" w:rsidP="00340689">
            <w:pPr>
              <w:snapToGrid w:val="0"/>
              <w:jc w:val="both"/>
            </w:pPr>
            <w:r w:rsidRPr="00CE7574">
              <w:t>Безопасность дорожного движения</w:t>
            </w:r>
          </w:p>
        </w:tc>
        <w:tc>
          <w:tcPr>
            <w:tcW w:w="840" w:type="dxa"/>
            <w:shd w:val="clear" w:color="auto" w:fill="auto"/>
            <w:vAlign w:val="center"/>
          </w:tcPr>
          <w:p w:rsidR="0097651F" w:rsidRPr="00CE7574" w:rsidRDefault="0097651F" w:rsidP="00340689">
            <w:pPr>
              <w:snapToGrid w:val="0"/>
              <w:jc w:val="center"/>
            </w:pPr>
            <w:r w:rsidRPr="00CE7574">
              <w:t>%</w:t>
            </w:r>
          </w:p>
        </w:tc>
        <w:tc>
          <w:tcPr>
            <w:tcW w:w="756" w:type="dxa"/>
            <w:shd w:val="clear" w:color="auto" w:fill="auto"/>
            <w:vAlign w:val="center"/>
          </w:tcPr>
          <w:p w:rsidR="0097651F" w:rsidRPr="00CE7574" w:rsidRDefault="0097651F" w:rsidP="00340689">
            <w:pPr>
              <w:snapToGrid w:val="0"/>
              <w:jc w:val="center"/>
            </w:pPr>
            <w:r w:rsidRPr="00CE7574">
              <w:t>80</w:t>
            </w:r>
          </w:p>
        </w:tc>
        <w:tc>
          <w:tcPr>
            <w:tcW w:w="896" w:type="dxa"/>
            <w:shd w:val="clear" w:color="auto" w:fill="auto"/>
            <w:vAlign w:val="center"/>
          </w:tcPr>
          <w:p w:rsidR="0097651F" w:rsidRPr="00CE7574" w:rsidRDefault="0097651F" w:rsidP="00340689">
            <w:pPr>
              <w:snapToGrid w:val="0"/>
            </w:pPr>
            <w:r w:rsidRPr="00CE7574">
              <w:t>80</w:t>
            </w:r>
          </w:p>
        </w:tc>
        <w:tc>
          <w:tcPr>
            <w:tcW w:w="896" w:type="dxa"/>
            <w:vAlign w:val="center"/>
          </w:tcPr>
          <w:p w:rsidR="0097651F" w:rsidRPr="00CE7574" w:rsidRDefault="0097651F" w:rsidP="00340689">
            <w:pPr>
              <w:snapToGrid w:val="0"/>
            </w:pPr>
            <w:r w:rsidRPr="00CE7574">
              <w:t>80</w:t>
            </w:r>
          </w:p>
        </w:tc>
        <w:tc>
          <w:tcPr>
            <w:tcW w:w="896" w:type="dxa"/>
            <w:vAlign w:val="center"/>
          </w:tcPr>
          <w:p w:rsidR="0097651F" w:rsidRPr="00CE7574" w:rsidRDefault="0097651F" w:rsidP="00340689">
            <w:pPr>
              <w:snapToGrid w:val="0"/>
            </w:pPr>
            <w:r w:rsidRPr="00CE7574">
              <w:t>80</w:t>
            </w:r>
          </w:p>
        </w:tc>
        <w:tc>
          <w:tcPr>
            <w:tcW w:w="896" w:type="dxa"/>
            <w:vAlign w:val="center"/>
          </w:tcPr>
          <w:p w:rsidR="0097651F" w:rsidRPr="00CE7574" w:rsidRDefault="0097651F" w:rsidP="00340689">
            <w:pPr>
              <w:snapToGrid w:val="0"/>
            </w:pPr>
            <w:r w:rsidRPr="00CE7574">
              <w:t>80</w:t>
            </w:r>
          </w:p>
        </w:tc>
        <w:tc>
          <w:tcPr>
            <w:tcW w:w="896" w:type="dxa"/>
            <w:vAlign w:val="center"/>
          </w:tcPr>
          <w:p w:rsidR="0097651F" w:rsidRPr="00CE7574" w:rsidRDefault="0097651F" w:rsidP="00340689">
            <w:pPr>
              <w:jc w:val="center"/>
            </w:pPr>
            <w:r>
              <w:t>560</w:t>
            </w:r>
          </w:p>
        </w:tc>
      </w:tr>
      <w:tr w:rsidR="0097651F" w:rsidRPr="00CE7574" w:rsidTr="00340689">
        <w:trPr>
          <w:trHeight w:val="404"/>
          <w:jc w:val="center"/>
        </w:trPr>
        <w:tc>
          <w:tcPr>
            <w:tcW w:w="1399" w:type="dxa"/>
            <w:shd w:val="clear" w:color="auto" w:fill="auto"/>
            <w:vAlign w:val="center"/>
          </w:tcPr>
          <w:p w:rsidR="0097651F" w:rsidRPr="00CE7574" w:rsidRDefault="0097651F" w:rsidP="00340689">
            <w:pPr>
              <w:snapToGrid w:val="0"/>
              <w:jc w:val="both"/>
            </w:pPr>
            <w:r w:rsidRPr="00CE7574">
              <w:t>Показатели надежности  уличн</w:t>
            </w:r>
            <w:proofErr w:type="gramStart"/>
            <w:r w:rsidRPr="00CE7574">
              <w:t>о-</w:t>
            </w:r>
            <w:proofErr w:type="gramEnd"/>
            <w:r w:rsidRPr="00CE7574">
              <w:t xml:space="preserve"> дорожной сети</w:t>
            </w:r>
          </w:p>
        </w:tc>
        <w:tc>
          <w:tcPr>
            <w:tcW w:w="1400" w:type="dxa"/>
            <w:shd w:val="clear" w:color="auto" w:fill="auto"/>
            <w:vAlign w:val="center"/>
          </w:tcPr>
          <w:p w:rsidR="0097651F" w:rsidRPr="00CE7574" w:rsidRDefault="0097651F" w:rsidP="00340689">
            <w:pPr>
              <w:snapToGrid w:val="0"/>
              <w:jc w:val="both"/>
            </w:pPr>
            <w:r w:rsidRPr="00CE7574">
              <w:t>Объем реконструкции сетей (за год)*</w:t>
            </w:r>
          </w:p>
        </w:tc>
        <w:tc>
          <w:tcPr>
            <w:tcW w:w="840" w:type="dxa"/>
            <w:shd w:val="clear" w:color="auto" w:fill="auto"/>
            <w:vAlign w:val="center"/>
          </w:tcPr>
          <w:p w:rsidR="0097651F" w:rsidRPr="00CE7574" w:rsidRDefault="0097651F" w:rsidP="00340689">
            <w:pPr>
              <w:snapToGrid w:val="0"/>
              <w:jc w:val="center"/>
            </w:pPr>
            <w:r>
              <w:t>К</w:t>
            </w:r>
            <w:r w:rsidRPr="00CE7574">
              <w:t>м</w:t>
            </w:r>
          </w:p>
        </w:tc>
        <w:tc>
          <w:tcPr>
            <w:tcW w:w="756" w:type="dxa"/>
            <w:shd w:val="clear" w:color="auto" w:fill="auto"/>
            <w:vAlign w:val="center"/>
          </w:tcPr>
          <w:p w:rsidR="0097651F" w:rsidRPr="00CE7574" w:rsidRDefault="0097651F" w:rsidP="00340689">
            <w:pPr>
              <w:snapToGrid w:val="0"/>
              <w:jc w:val="center"/>
            </w:pPr>
            <w:r w:rsidRPr="00CE7574">
              <w:t>1</w:t>
            </w:r>
          </w:p>
        </w:tc>
        <w:tc>
          <w:tcPr>
            <w:tcW w:w="896" w:type="dxa"/>
            <w:shd w:val="clear" w:color="auto" w:fill="auto"/>
            <w:vAlign w:val="center"/>
          </w:tcPr>
          <w:p w:rsidR="0097651F" w:rsidRPr="00CE7574" w:rsidRDefault="0097651F" w:rsidP="00340689">
            <w:pPr>
              <w:snapToGrid w:val="0"/>
              <w:jc w:val="center"/>
            </w:pPr>
            <w:r w:rsidRPr="00CE7574">
              <w:t>1</w:t>
            </w:r>
          </w:p>
        </w:tc>
        <w:tc>
          <w:tcPr>
            <w:tcW w:w="896" w:type="dxa"/>
            <w:vAlign w:val="center"/>
          </w:tcPr>
          <w:p w:rsidR="0097651F" w:rsidRPr="00CE7574" w:rsidRDefault="0097651F" w:rsidP="00340689">
            <w:pPr>
              <w:snapToGrid w:val="0"/>
              <w:jc w:val="center"/>
            </w:pPr>
            <w:r w:rsidRPr="00CE7574">
              <w:t>1</w:t>
            </w:r>
          </w:p>
        </w:tc>
        <w:tc>
          <w:tcPr>
            <w:tcW w:w="896" w:type="dxa"/>
            <w:vAlign w:val="center"/>
          </w:tcPr>
          <w:p w:rsidR="0097651F" w:rsidRPr="00CE7574" w:rsidRDefault="0097651F" w:rsidP="00340689">
            <w:pPr>
              <w:snapToGrid w:val="0"/>
              <w:jc w:val="center"/>
            </w:pPr>
            <w:r w:rsidRPr="00CE7574">
              <w:t>1</w:t>
            </w:r>
          </w:p>
        </w:tc>
        <w:tc>
          <w:tcPr>
            <w:tcW w:w="896" w:type="dxa"/>
            <w:vAlign w:val="center"/>
          </w:tcPr>
          <w:p w:rsidR="0097651F" w:rsidRPr="00CE7574" w:rsidRDefault="0097651F" w:rsidP="00340689">
            <w:pPr>
              <w:snapToGrid w:val="0"/>
              <w:jc w:val="center"/>
            </w:pPr>
            <w:r w:rsidRPr="00CE7574">
              <w:t>1</w:t>
            </w:r>
          </w:p>
        </w:tc>
        <w:tc>
          <w:tcPr>
            <w:tcW w:w="896" w:type="dxa"/>
            <w:vAlign w:val="center"/>
          </w:tcPr>
          <w:p w:rsidR="0097651F" w:rsidRPr="00CE7574" w:rsidRDefault="0097651F" w:rsidP="00340689">
            <w:pPr>
              <w:snapToGrid w:val="0"/>
              <w:jc w:val="center"/>
            </w:pPr>
            <w:r>
              <w:t>7</w:t>
            </w:r>
          </w:p>
        </w:tc>
      </w:tr>
    </w:tbl>
    <w:p w:rsidR="0097651F" w:rsidRPr="00CE7574" w:rsidRDefault="0097651F" w:rsidP="0097651F">
      <w:pPr>
        <w:shd w:val="clear" w:color="auto" w:fill="FFFFFF"/>
        <w:ind w:firstLine="709"/>
        <w:jc w:val="both"/>
        <w:rPr>
          <w:b/>
          <w:bCs/>
        </w:rPr>
      </w:pPr>
    </w:p>
    <w:p w:rsidR="0097651F" w:rsidRPr="00453432" w:rsidRDefault="0097651F" w:rsidP="0097651F">
      <w:pPr>
        <w:pStyle w:val="a6"/>
        <w:ind w:firstLine="709"/>
        <w:jc w:val="center"/>
        <w:rPr>
          <w:rFonts w:ascii="Times New Roman" w:hAnsi="Times New Roman" w:cs="Times New Roman"/>
          <w:b/>
          <w:sz w:val="28"/>
          <w:szCs w:val="28"/>
        </w:rPr>
      </w:pPr>
      <w:r>
        <w:rPr>
          <w:rFonts w:ascii="Times New Roman" w:hAnsi="Times New Roman" w:cs="Times New Roman"/>
          <w:sz w:val="24"/>
          <w:szCs w:val="24"/>
        </w:rPr>
        <w:br w:type="page"/>
      </w:r>
      <w:r w:rsidRPr="00453432">
        <w:rPr>
          <w:rFonts w:ascii="Times New Roman" w:hAnsi="Times New Roman" w:cs="Times New Roman"/>
          <w:b/>
          <w:sz w:val="28"/>
          <w:szCs w:val="28"/>
        </w:rPr>
        <w:lastRenderedPageBreak/>
        <w:t>5. Перечень и очередность реализации мероприятий по развитию транспортной инфраструктуры поселения.</w:t>
      </w:r>
    </w:p>
    <w:p w:rsidR="0097651F" w:rsidRPr="00C36B5C" w:rsidRDefault="0097651F" w:rsidP="0097651F">
      <w:pPr>
        <w:pStyle w:val="a6"/>
        <w:ind w:firstLine="709"/>
        <w:jc w:val="both"/>
        <w:rPr>
          <w:b/>
          <w:sz w:val="28"/>
          <w:szCs w:val="28"/>
        </w:rPr>
      </w:pP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Генпланом предусматривается создание системы автомобильных улиц и дорог, обеспечивающих необходимые транспортные связи поселка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97651F" w:rsidRPr="00CE7574" w:rsidRDefault="0097651F" w:rsidP="0097651F">
      <w:pPr>
        <w:pStyle w:val="a6"/>
        <w:numPr>
          <w:ilvl w:val="0"/>
          <w:numId w:val="16"/>
        </w:numPr>
        <w:ind w:firstLine="709"/>
        <w:jc w:val="both"/>
        <w:rPr>
          <w:rFonts w:ascii="Times New Roman" w:hAnsi="Times New Roman" w:cs="Times New Roman"/>
          <w:sz w:val="24"/>
          <w:szCs w:val="24"/>
        </w:rPr>
      </w:pPr>
      <w:r w:rsidRPr="00CE7574">
        <w:rPr>
          <w:rFonts w:ascii="Times New Roman" w:hAnsi="Times New Roman" w:cs="Times New Roman"/>
          <w:sz w:val="24"/>
          <w:szCs w:val="24"/>
        </w:rPr>
        <w:t>главные улицы;</w:t>
      </w:r>
    </w:p>
    <w:p w:rsidR="0097651F" w:rsidRPr="00CE7574" w:rsidRDefault="0097651F" w:rsidP="0097651F">
      <w:pPr>
        <w:pStyle w:val="a6"/>
        <w:numPr>
          <w:ilvl w:val="0"/>
          <w:numId w:val="16"/>
        </w:numPr>
        <w:ind w:firstLine="709"/>
        <w:jc w:val="both"/>
        <w:rPr>
          <w:rFonts w:ascii="Times New Roman" w:hAnsi="Times New Roman" w:cs="Times New Roman"/>
          <w:sz w:val="24"/>
          <w:szCs w:val="24"/>
        </w:rPr>
      </w:pPr>
      <w:r w:rsidRPr="00CE7574">
        <w:rPr>
          <w:rFonts w:ascii="Times New Roman" w:hAnsi="Times New Roman" w:cs="Times New Roman"/>
          <w:sz w:val="24"/>
          <w:szCs w:val="24"/>
        </w:rPr>
        <w:t>улицы в жилой застройке: основные;</w:t>
      </w:r>
    </w:p>
    <w:p w:rsidR="0097651F" w:rsidRPr="00CE7574" w:rsidRDefault="0097651F" w:rsidP="0097651F">
      <w:pPr>
        <w:pStyle w:val="a6"/>
        <w:numPr>
          <w:ilvl w:val="0"/>
          <w:numId w:val="16"/>
        </w:numPr>
        <w:ind w:firstLine="709"/>
        <w:jc w:val="both"/>
        <w:rPr>
          <w:rFonts w:ascii="Times New Roman" w:hAnsi="Times New Roman" w:cs="Times New Roman"/>
          <w:sz w:val="24"/>
          <w:szCs w:val="24"/>
        </w:rPr>
      </w:pPr>
      <w:r w:rsidRPr="00CE7574">
        <w:rPr>
          <w:rFonts w:ascii="Times New Roman" w:hAnsi="Times New Roman" w:cs="Times New Roman"/>
          <w:sz w:val="24"/>
          <w:szCs w:val="24"/>
        </w:rPr>
        <w:t>улицы в жилой застройке: второстепенные;</w:t>
      </w:r>
    </w:p>
    <w:p w:rsidR="0097651F" w:rsidRPr="00CE7574" w:rsidRDefault="0097651F" w:rsidP="0097651F">
      <w:pPr>
        <w:pStyle w:val="a6"/>
        <w:numPr>
          <w:ilvl w:val="0"/>
          <w:numId w:val="16"/>
        </w:numPr>
        <w:ind w:firstLine="709"/>
        <w:jc w:val="both"/>
        <w:rPr>
          <w:rFonts w:ascii="Times New Roman" w:hAnsi="Times New Roman" w:cs="Times New Roman"/>
          <w:sz w:val="24"/>
          <w:szCs w:val="24"/>
        </w:rPr>
      </w:pPr>
      <w:r w:rsidRPr="00CE7574">
        <w:rPr>
          <w:rFonts w:ascii="Times New Roman" w:hAnsi="Times New Roman" w:cs="Times New Roman"/>
          <w:sz w:val="24"/>
          <w:szCs w:val="24"/>
        </w:rPr>
        <w:t>проезды.</w:t>
      </w:r>
    </w:p>
    <w:p w:rsidR="0097651F" w:rsidRDefault="0097651F" w:rsidP="0097651F">
      <w:pPr>
        <w:pStyle w:val="a6"/>
        <w:ind w:firstLine="709"/>
        <w:jc w:val="both"/>
        <w:rPr>
          <w:rFonts w:ascii="Times New Roman" w:hAnsi="Times New Roman" w:cs="Times New Roman"/>
          <w:sz w:val="24"/>
          <w:szCs w:val="24"/>
        </w:rPr>
      </w:pP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Таблица 4</w:t>
      </w:r>
      <w:r>
        <w:rPr>
          <w:rFonts w:ascii="Times New Roman" w:hAnsi="Times New Roman" w:cs="Times New Roman"/>
          <w:sz w:val="24"/>
          <w:szCs w:val="24"/>
        </w:rPr>
        <w:t xml:space="preserve"> – Перечень мероприятий</w:t>
      </w:r>
    </w:p>
    <w:p w:rsidR="0097651F" w:rsidRPr="00CE7574" w:rsidRDefault="0097651F" w:rsidP="0097651F">
      <w:pPr>
        <w:pStyle w:val="a6"/>
        <w:ind w:firstLine="709"/>
        <w:jc w:val="both"/>
        <w:rPr>
          <w:rFonts w:ascii="Times New Roman" w:hAnsi="Times New Roman" w:cs="Times New Roman"/>
          <w:sz w:val="24"/>
          <w:szCs w:val="24"/>
        </w:rPr>
      </w:pP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2833"/>
        <w:gridCol w:w="979"/>
        <w:gridCol w:w="940"/>
        <w:gridCol w:w="1573"/>
        <w:gridCol w:w="1007"/>
        <w:gridCol w:w="965"/>
      </w:tblGrid>
      <w:tr w:rsidR="0097651F" w:rsidRPr="00102DD5" w:rsidTr="00340689">
        <w:trPr>
          <w:trHeight w:val="230"/>
        </w:trPr>
        <w:tc>
          <w:tcPr>
            <w:tcW w:w="805" w:type="pct"/>
            <w:vMerge w:val="restart"/>
            <w:shd w:val="clear" w:color="auto" w:fill="auto"/>
          </w:tcPr>
          <w:p w:rsidR="0097651F" w:rsidRPr="00102DD5" w:rsidRDefault="0097651F" w:rsidP="00340689">
            <w:pPr>
              <w:pStyle w:val="a6"/>
              <w:jc w:val="both"/>
              <w:rPr>
                <w:rFonts w:ascii="Times New Roman" w:hAnsi="Times New Roman" w:cs="Times New Roman"/>
                <w:b/>
                <w:sz w:val="24"/>
                <w:szCs w:val="24"/>
              </w:rPr>
            </w:pPr>
            <w:r w:rsidRPr="00102DD5">
              <w:rPr>
                <w:rFonts w:ascii="Times New Roman" w:hAnsi="Times New Roman" w:cs="Times New Roman"/>
                <w:b/>
                <w:sz w:val="24"/>
                <w:szCs w:val="24"/>
              </w:rPr>
              <w:t>Населенный пункт</w:t>
            </w:r>
          </w:p>
        </w:tc>
        <w:tc>
          <w:tcPr>
            <w:tcW w:w="1432" w:type="pct"/>
            <w:vMerge w:val="restart"/>
            <w:shd w:val="clear" w:color="auto" w:fill="auto"/>
          </w:tcPr>
          <w:p w:rsidR="0097651F" w:rsidRPr="00102DD5" w:rsidRDefault="0097651F" w:rsidP="00340689">
            <w:pPr>
              <w:pStyle w:val="a6"/>
              <w:ind w:firstLine="709"/>
              <w:jc w:val="both"/>
              <w:rPr>
                <w:rFonts w:ascii="Times New Roman" w:hAnsi="Times New Roman" w:cs="Times New Roman"/>
                <w:b/>
                <w:sz w:val="24"/>
                <w:szCs w:val="24"/>
              </w:rPr>
            </w:pPr>
            <w:r w:rsidRPr="00102DD5">
              <w:rPr>
                <w:rFonts w:ascii="Times New Roman" w:hAnsi="Times New Roman" w:cs="Times New Roman"/>
                <w:b/>
                <w:sz w:val="24"/>
                <w:szCs w:val="24"/>
              </w:rPr>
              <w:t>Показатели</w:t>
            </w:r>
          </w:p>
        </w:tc>
        <w:tc>
          <w:tcPr>
            <w:tcW w:w="495" w:type="pct"/>
            <w:vMerge w:val="restart"/>
            <w:shd w:val="clear" w:color="auto" w:fill="auto"/>
          </w:tcPr>
          <w:p w:rsidR="0097651F" w:rsidRPr="00102DD5" w:rsidRDefault="0097651F" w:rsidP="00340689">
            <w:pPr>
              <w:pStyle w:val="a6"/>
              <w:jc w:val="both"/>
              <w:rPr>
                <w:rFonts w:ascii="Times New Roman" w:hAnsi="Times New Roman" w:cs="Times New Roman"/>
                <w:b/>
                <w:sz w:val="24"/>
                <w:szCs w:val="24"/>
              </w:rPr>
            </w:pPr>
            <w:proofErr w:type="spellStart"/>
            <w:r>
              <w:rPr>
                <w:rFonts w:ascii="Times New Roman" w:hAnsi="Times New Roman" w:cs="Times New Roman"/>
                <w:b/>
                <w:sz w:val="24"/>
                <w:szCs w:val="24"/>
              </w:rPr>
              <w:t>Ед</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зм</w:t>
            </w:r>
            <w:proofErr w:type="spellEnd"/>
          </w:p>
        </w:tc>
        <w:tc>
          <w:tcPr>
            <w:tcW w:w="475" w:type="pct"/>
            <w:vMerge w:val="restart"/>
            <w:shd w:val="clear" w:color="auto" w:fill="auto"/>
          </w:tcPr>
          <w:p w:rsidR="0097651F" w:rsidRPr="00102DD5" w:rsidRDefault="0097651F" w:rsidP="00340689">
            <w:pPr>
              <w:pStyle w:val="a6"/>
              <w:jc w:val="both"/>
              <w:rPr>
                <w:rFonts w:ascii="Times New Roman" w:hAnsi="Times New Roman" w:cs="Times New Roman"/>
                <w:b/>
                <w:sz w:val="24"/>
                <w:szCs w:val="24"/>
              </w:rPr>
            </w:pPr>
            <w:r w:rsidRPr="00102DD5">
              <w:rPr>
                <w:rFonts w:ascii="Times New Roman" w:hAnsi="Times New Roman" w:cs="Times New Roman"/>
                <w:b/>
                <w:sz w:val="24"/>
                <w:szCs w:val="24"/>
              </w:rPr>
              <w:t>Кол-во</w:t>
            </w:r>
          </w:p>
        </w:tc>
        <w:tc>
          <w:tcPr>
            <w:tcW w:w="795" w:type="pct"/>
            <w:vMerge w:val="restart"/>
            <w:shd w:val="clear" w:color="auto" w:fill="auto"/>
          </w:tcPr>
          <w:p w:rsidR="0097651F" w:rsidRPr="00102DD5" w:rsidRDefault="0097651F" w:rsidP="00340689">
            <w:pPr>
              <w:pStyle w:val="a6"/>
              <w:jc w:val="both"/>
              <w:rPr>
                <w:rFonts w:ascii="Times New Roman" w:hAnsi="Times New Roman" w:cs="Times New Roman"/>
                <w:b/>
                <w:sz w:val="24"/>
                <w:szCs w:val="24"/>
              </w:rPr>
            </w:pPr>
            <w:r w:rsidRPr="00102DD5">
              <w:rPr>
                <w:rFonts w:ascii="Times New Roman" w:hAnsi="Times New Roman" w:cs="Times New Roman"/>
                <w:b/>
                <w:sz w:val="24"/>
                <w:szCs w:val="24"/>
              </w:rPr>
              <w:t>Реконструкция  I оч.</w:t>
            </w:r>
          </w:p>
        </w:tc>
        <w:tc>
          <w:tcPr>
            <w:tcW w:w="997" w:type="pct"/>
            <w:gridSpan w:val="2"/>
            <w:shd w:val="clear" w:color="auto" w:fill="auto"/>
          </w:tcPr>
          <w:p w:rsidR="0097651F" w:rsidRPr="00102DD5" w:rsidRDefault="0097651F" w:rsidP="00340689">
            <w:pPr>
              <w:pStyle w:val="a6"/>
              <w:jc w:val="both"/>
              <w:rPr>
                <w:rFonts w:ascii="Times New Roman" w:hAnsi="Times New Roman" w:cs="Times New Roman"/>
                <w:b/>
                <w:sz w:val="24"/>
                <w:szCs w:val="24"/>
              </w:rPr>
            </w:pPr>
            <w:r w:rsidRPr="00102DD5">
              <w:rPr>
                <w:rFonts w:ascii="Times New Roman" w:hAnsi="Times New Roman" w:cs="Times New Roman"/>
                <w:b/>
                <w:sz w:val="24"/>
                <w:szCs w:val="24"/>
              </w:rPr>
              <w:t>Строительство</w:t>
            </w:r>
          </w:p>
        </w:tc>
      </w:tr>
      <w:tr w:rsidR="0097651F" w:rsidRPr="00CE7574" w:rsidTr="00340689">
        <w:trPr>
          <w:trHeight w:val="70"/>
        </w:trPr>
        <w:tc>
          <w:tcPr>
            <w:tcW w:w="805" w:type="pct"/>
            <w:vMerge/>
            <w:shd w:val="clear" w:color="auto" w:fill="auto"/>
          </w:tcPr>
          <w:p w:rsidR="0097651F" w:rsidRPr="00CE7574" w:rsidRDefault="0097651F" w:rsidP="00340689">
            <w:pPr>
              <w:pStyle w:val="a6"/>
              <w:ind w:firstLine="709"/>
              <w:jc w:val="both"/>
              <w:rPr>
                <w:rFonts w:ascii="Times New Roman" w:hAnsi="Times New Roman" w:cs="Times New Roman"/>
                <w:sz w:val="24"/>
                <w:szCs w:val="24"/>
              </w:rPr>
            </w:pPr>
          </w:p>
        </w:tc>
        <w:tc>
          <w:tcPr>
            <w:tcW w:w="1432" w:type="pct"/>
            <w:vMerge/>
            <w:shd w:val="clear" w:color="auto" w:fill="auto"/>
          </w:tcPr>
          <w:p w:rsidR="0097651F" w:rsidRPr="00CE7574" w:rsidRDefault="0097651F" w:rsidP="00340689">
            <w:pPr>
              <w:pStyle w:val="a6"/>
              <w:ind w:firstLine="709"/>
              <w:jc w:val="both"/>
              <w:rPr>
                <w:rFonts w:ascii="Times New Roman" w:hAnsi="Times New Roman" w:cs="Times New Roman"/>
                <w:sz w:val="24"/>
                <w:szCs w:val="24"/>
              </w:rPr>
            </w:pPr>
          </w:p>
        </w:tc>
        <w:tc>
          <w:tcPr>
            <w:tcW w:w="495" w:type="pct"/>
            <w:vMerge/>
            <w:shd w:val="clear" w:color="auto" w:fill="auto"/>
          </w:tcPr>
          <w:p w:rsidR="0097651F" w:rsidRPr="00CE7574" w:rsidRDefault="0097651F" w:rsidP="00340689">
            <w:pPr>
              <w:pStyle w:val="a6"/>
              <w:ind w:firstLine="709"/>
              <w:jc w:val="both"/>
              <w:rPr>
                <w:rFonts w:ascii="Times New Roman" w:hAnsi="Times New Roman" w:cs="Times New Roman"/>
                <w:sz w:val="24"/>
                <w:szCs w:val="24"/>
              </w:rPr>
            </w:pPr>
          </w:p>
        </w:tc>
        <w:tc>
          <w:tcPr>
            <w:tcW w:w="475" w:type="pct"/>
            <w:vMerge/>
            <w:shd w:val="clear" w:color="auto" w:fill="auto"/>
          </w:tcPr>
          <w:p w:rsidR="0097651F" w:rsidRPr="00CE7574" w:rsidRDefault="0097651F" w:rsidP="00340689">
            <w:pPr>
              <w:pStyle w:val="a6"/>
              <w:ind w:firstLine="709"/>
              <w:jc w:val="both"/>
              <w:rPr>
                <w:rFonts w:ascii="Times New Roman" w:hAnsi="Times New Roman" w:cs="Times New Roman"/>
                <w:sz w:val="24"/>
                <w:szCs w:val="24"/>
              </w:rPr>
            </w:pPr>
          </w:p>
        </w:tc>
        <w:tc>
          <w:tcPr>
            <w:tcW w:w="795" w:type="pct"/>
            <w:vMerge/>
            <w:shd w:val="clear" w:color="auto" w:fill="auto"/>
          </w:tcPr>
          <w:p w:rsidR="0097651F" w:rsidRPr="00CE7574" w:rsidRDefault="0097651F" w:rsidP="00340689">
            <w:pPr>
              <w:pStyle w:val="a6"/>
              <w:ind w:firstLine="709"/>
              <w:jc w:val="both"/>
              <w:rPr>
                <w:rFonts w:ascii="Times New Roman" w:hAnsi="Times New Roman" w:cs="Times New Roman"/>
                <w:sz w:val="24"/>
                <w:szCs w:val="24"/>
              </w:rPr>
            </w:pPr>
          </w:p>
        </w:tc>
        <w:tc>
          <w:tcPr>
            <w:tcW w:w="509" w:type="pct"/>
            <w:shd w:val="clear" w:color="auto" w:fill="auto"/>
          </w:tcPr>
          <w:p w:rsidR="0097651F" w:rsidRPr="00102DD5" w:rsidRDefault="0097651F" w:rsidP="00340689">
            <w:pPr>
              <w:pStyle w:val="a6"/>
              <w:jc w:val="both"/>
              <w:rPr>
                <w:rFonts w:ascii="Times New Roman" w:hAnsi="Times New Roman" w:cs="Times New Roman"/>
                <w:b/>
                <w:sz w:val="24"/>
                <w:szCs w:val="24"/>
              </w:rPr>
            </w:pPr>
            <w:r w:rsidRPr="00102DD5">
              <w:rPr>
                <w:rFonts w:ascii="Times New Roman" w:hAnsi="Times New Roman" w:cs="Times New Roman"/>
                <w:b/>
                <w:sz w:val="24"/>
                <w:szCs w:val="24"/>
              </w:rPr>
              <w:t>I оч.</w:t>
            </w:r>
          </w:p>
        </w:tc>
        <w:tc>
          <w:tcPr>
            <w:tcW w:w="488" w:type="pct"/>
            <w:shd w:val="clear" w:color="auto" w:fill="auto"/>
          </w:tcPr>
          <w:p w:rsidR="0097651F" w:rsidRPr="00102DD5" w:rsidRDefault="0097651F" w:rsidP="00340689">
            <w:pPr>
              <w:pStyle w:val="a6"/>
              <w:jc w:val="both"/>
              <w:rPr>
                <w:rFonts w:ascii="Times New Roman" w:hAnsi="Times New Roman" w:cs="Times New Roman"/>
                <w:b/>
                <w:sz w:val="24"/>
                <w:szCs w:val="24"/>
              </w:rPr>
            </w:pPr>
            <w:proofErr w:type="spellStart"/>
            <w:r>
              <w:rPr>
                <w:rFonts w:ascii="Times New Roman" w:hAnsi="Times New Roman" w:cs="Times New Roman"/>
                <w:b/>
                <w:sz w:val="24"/>
                <w:szCs w:val="24"/>
              </w:rPr>
              <w:t>р</w:t>
            </w:r>
            <w:r w:rsidRPr="00102DD5">
              <w:rPr>
                <w:rFonts w:ascii="Times New Roman" w:hAnsi="Times New Roman" w:cs="Times New Roman"/>
                <w:b/>
                <w:sz w:val="24"/>
                <w:szCs w:val="24"/>
              </w:rPr>
              <w:t>.</w:t>
            </w:r>
            <w:r>
              <w:rPr>
                <w:rFonts w:ascii="Times New Roman" w:hAnsi="Times New Roman" w:cs="Times New Roman"/>
                <w:b/>
                <w:sz w:val="24"/>
                <w:szCs w:val="24"/>
              </w:rPr>
              <w:t>с</w:t>
            </w:r>
            <w:proofErr w:type="spellEnd"/>
            <w:r w:rsidRPr="00102DD5">
              <w:rPr>
                <w:rFonts w:ascii="Times New Roman" w:hAnsi="Times New Roman" w:cs="Times New Roman"/>
                <w:b/>
                <w:sz w:val="24"/>
                <w:szCs w:val="24"/>
              </w:rPr>
              <w:t>.</w:t>
            </w:r>
          </w:p>
        </w:tc>
      </w:tr>
      <w:tr w:rsidR="0097651F" w:rsidRPr="00CE7574" w:rsidTr="00340689">
        <w:trPr>
          <w:trHeight w:val="300"/>
        </w:trPr>
        <w:tc>
          <w:tcPr>
            <w:tcW w:w="805" w:type="pct"/>
            <w:vMerge w:val="restart"/>
            <w:tcBorders>
              <w:top w:val="double" w:sz="4" w:space="0" w:color="auto"/>
            </w:tcBorders>
            <w:shd w:val="clear" w:color="auto" w:fill="auto"/>
          </w:tcPr>
          <w:p w:rsidR="0097651F" w:rsidRPr="00CE7574" w:rsidRDefault="0097651F" w:rsidP="00340689">
            <w:pPr>
              <w:pStyle w:val="a6"/>
              <w:jc w:val="both"/>
              <w:rPr>
                <w:rFonts w:ascii="Times New Roman" w:hAnsi="Times New Roman" w:cs="Times New Roman"/>
                <w:sz w:val="24"/>
                <w:szCs w:val="24"/>
              </w:rPr>
            </w:pPr>
            <w:proofErr w:type="spellStart"/>
            <w:r w:rsidRPr="00CE7574">
              <w:rPr>
                <w:rFonts w:ascii="Times New Roman" w:hAnsi="Times New Roman" w:cs="Times New Roman"/>
                <w:sz w:val="24"/>
                <w:szCs w:val="24"/>
              </w:rPr>
              <w:t>пгт</w:t>
            </w:r>
            <w:proofErr w:type="gramStart"/>
            <w:r w:rsidRPr="00CE7574">
              <w:rPr>
                <w:rFonts w:ascii="Times New Roman" w:hAnsi="Times New Roman" w:cs="Times New Roman"/>
                <w:sz w:val="24"/>
                <w:szCs w:val="24"/>
              </w:rPr>
              <w:t>.</w:t>
            </w:r>
            <w:r>
              <w:rPr>
                <w:rFonts w:ascii="Times New Roman" w:hAnsi="Times New Roman" w:cs="Times New Roman"/>
                <w:sz w:val="24"/>
                <w:szCs w:val="24"/>
              </w:rPr>
              <w:t>Т</w:t>
            </w:r>
            <w:proofErr w:type="gramEnd"/>
            <w:r>
              <w:rPr>
                <w:rFonts w:ascii="Times New Roman" w:hAnsi="Times New Roman" w:cs="Times New Roman"/>
                <w:sz w:val="24"/>
                <w:szCs w:val="24"/>
              </w:rPr>
              <w:t>емиртау</w:t>
            </w:r>
            <w:proofErr w:type="spellEnd"/>
          </w:p>
        </w:tc>
        <w:tc>
          <w:tcPr>
            <w:tcW w:w="1432" w:type="pct"/>
            <w:tcBorders>
              <w:top w:val="double" w:sz="4" w:space="0" w:color="auto"/>
            </w:tcBorders>
            <w:shd w:val="clear" w:color="auto" w:fill="auto"/>
          </w:tcPr>
          <w:p w:rsidR="0097651F" w:rsidRPr="00CE7574" w:rsidRDefault="0097651F" w:rsidP="00340689">
            <w:pPr>
              <w:pStyle w:val="a6"/>
              <w:jc w:val="both"/>
              <w:rPr>
                <w:rFonts w:ascii="Times New Roman" w:hAnsi="Times New Roman" w:cs="Times New Roman"/>
                <w:sz w:val="24"/>
                <w:szCs w:val="24"/>
              </w:rPr>
            </w:pPr>
            <w:r w:rsidRPr="00CE7574">
              <w:rPr>
                <w:rFonts w:ascii="Times New Roman" w:hAnsi="Times New Roman" w:cs="Times New Roman"/>
                <w:sz w:val="24"/>
                <w:szCs w:val="24"/>
              </w:rPr>
              <w:t>Протяженность улично-дорожной сети, всего</w:t>
            </w:r>
          </w:p>
        </w:tc>
        <w:tc>
          <w:tcPr>
            <w:tcW w:w="495" w:type="pct"/>
            <w:tcBorders>
              <w:top w:val="double" w:sz="4" w:space="0" w:color="auto"/>
            </w:tcBorders>
            <w:shd w:val="clear" w:color="auto" w:fill="auto"/>
          </w:tcPr>
          <w:p w:rsidR="0097651F" w:rsidRPr="00CE7574" w:rsidRDefault="0097651F" w:rsidP="00340689">
            <w:pPr>
              <w:pStyle w:val="a6"/>
              <w:jc w:val="both"/>
              <w:rPr>
                <w:rFonts w:ascii="Times New Roman" w:hAnsi="Times New Roman" w:cs="Times New Roman"/>
                <w:sz w:val="24"/>
                <w:szCs w:val="24"/>
              </w:rPr>
            </w:pPr>
            <w:r w:rsidRPr="00CE7574">
              <w:rPr>
                <w:rFonts w:ascii="Times New Roman" w:hAnsi="Times New Roman" w:cs="Times New Roman"/>
                <w:sz w:val="24"/>
                <w:szCs w:val="24"/>
              </w:rPr>
              <w:t>км</w:t>
            </w:r>
          </w:p>
        </w:tc>
        <w:tc>
          <w:tcPr>
            <w:tcW w:w="475" w:type="pct"/>
            <w:tcBorders>
              <w:top w:val="double" w:sz="4" w:space="0" w:color="auto"/>
            </w:tcBorders>
            <w:shd w:val="clear" w:color="auto" w:fill="auto"/>
          </w:tcPr>
          <w:p w:rsidR="0097651F" w:rsidRPr="00CE7574" w:rsidRDefault="0097651F" w:rsidP="00340689">
            <w:pPr>
              <w:pStyle w:val="a6"/>
              <w:jc w:val="both"/>
              <w:rPr>
                <w:rFonts w:ascii="Times New Roman" w:hAnsi="Times New Roman" w:cs="Times New Roman"/>
                <w:sz w:val="24"/>
                <w:szCs w:val="24"/>
              </w:rPr>
            </w:pPr>
            <w:r>
              <w:rPr>
                <w:rFonts w:ascii="Times New Roman" w:hAnsi="Times New Roman" w:cs="Times New Roman"/>
                <w:sz w:val="24"/>
                <w:szCs w:val="24"/>
              </w:rPr>
              <w:t>6</w:t>
            </w:r>
            <w:r w:rsidRPr="00CE7574">
              <w:rPr>
                <w:rFonts w:ascii="Times New Roman" w:hAnsi="Times New Roman" w:cs="Times New Roman"/>
                <w:sz w:val="24"/>
                <w:szCs w:val="24"/>
              </w:rPr>
              <w:t>0,07</w:t>
            </w:r>
          </w:p>
        </w:tc>
        <w:tc>
          <w:tcPr>
            <w:tcW w:w="795" w:type="pct"/>
            <w:tcBorders>
              <w:top w:val="double" w:sz="4" w:space="0" w:color="auto"/>
            </w:tcBorders>
            <w:shd w:val="clear" w:color="auto" w:fill="auto"/>
            <w:noWrap/>
          </w:tcPr>
          <w:p w:rsidR="0097651F" w:rsidRPr="00D55748" w:rsidRDefault="0097651F" w:rsidP="00340689">
            <w:pPr>
              <w:pStyle w:val="a6"/>
              <w:ind w:firstLine="709"/>
              <w:jc w:val="both"/>
              <w:rPr>
                <w:rFonts w:ascii="Times New Roman" w:hAnsi="Times New Roman" w:cs="Times New Roman"/>
                <w:sz w:val="24"/>
                <w:szCs w:val="24"/>
              </w:rPr>
            </w:pPr>
            <w:r w:rsidRPr="00D55748">
              <w:rPr>
                <w:rFonts w:ascii="Times New Roman" w:hAnsi="Times New Roman" w:cs="Times New Roman"/>
                <w:sz w:val="24"/>
                <w:szCs w:val="24"/>
              </w:rPr>
              <w:t>2,57</w:t>
            </w:r>
          </w:p>
        </w:tc>
        <w:tc>
          <w:tcPr>
            <w:tcW w:w="509" w:type="pct"/>
            <w:tcBorders>
              <w:top w:val="double" w:sz="4" w:space="0" w:color="auto"/>
            </w:tcBorders>
            <w:shd w:val="clear" w:color="auto" w:fill="auto"/>
            <w:noWrap/>
          </w:tcPr>
          <w:p w:rsidR="0097651F" w:rsidRPr="00D55748" w:rsidRDefault="0097651F" w:rsidP="00340689">
            <w:pPr>
              <w:pStyle w:val="a6"/>
              <w:jc w:val="both"/>
              <w:rPr>
                <w:rFonts w:ascii="Times New Roman" w:hAnsi="Times New Roman" w:cs="Times New Roman"/>
                <w:sz w:val="24"/>
                <w:szCs w:val="24"/>
              </w:rPr>
            </w:pPr>
            <w:r w:rsidRPr="00D55748">
              <w:rPr>
                <w:rFonts w:ascii="Times New Roman" w:hAnsi="Times New Roman" w:cs="Times New Roman"/>
                <w:sz w:val="24"/>
                <w:szCs w:val="24"/>
              </w:rPr>
              <w:t>0,71</w:t>
            </w:r>
          </w:p>
        </w:tc>
        <w:tc>
          <w:tcPr>
            <w:tcW w:w="488" w:type="pct"/>
            <w:tcBorders>
              <w:top w:val="double" w:sz="4" w:space="0" w:color="auto"/>
            </w:tcBorders>
            <w:shd w:val="clear" w:color="auto" w:fill="auto"/>
            <w:noWrap/>
          </w:tcPr>
          <w:p w:rsidR="0097651F" w:rsidRPr="00D55748" w:rsidRDefault="0097651F" w:rsidP="00340689">
            <w:pPr>
              <w:pStyle w:val="a6"/>
              <w:jc w:val="both"/>
              <w:rPr>
                <w:rFonts w:ascii="Times New Roman" w:hAnsi="Times New Roman" w:cs="Times New Roman"/>
                <w:sz w:val="24"/>
                <w:szCs w:val="24"/>
              </w:rPr>
            </w:pPr>
            <w:r w:rsidRPr="00D55748">
              <w:rPr>
                <w:rFonts w:ascii="Times New Roman" w:hAnsi="Times New Roman" w:cs="Times New Roman"/>
                <w:sz w:val="24"/>
                <w:szCs w:val="24"/>
              </w:rPr>
              <w:t>2,92</w:t>
            </w:r>
          </w:p>
        </w:tc>
      </w:tr>
      <w:tr w:rsidR="0097651F" w:rsidRPr="00CE7574" w:rsidTr="00340689">
        <w:trPr>
          <w:trHeight w:val="76"/>
        </w:trPr>
        <w:tc>
          <w:tcPr>
            <w:tcW w:w="805" w:type="pct"/>
            <w:vMerge/>
            <w:shd w:val="clear" w:color="auto" w:fill="auto"/>
          </w:tcPr>
          <w:p w:rsidR="0097651F" w:rsidRPr="00CE7574" w:rsidRDefault="0097651F" w:rsidP="00340689">
            <w:pPr>
              <w:pStyle w:val="a6"/>
              <w:ind w:firstLine="709"/>
              <w:jc w:val="both"/>
              <w:rPr>
                <w:rFonts w:ascii="Times New Roman" w:hAnsi="Times New Roman" w:cs="Times New Roman"/>
                <w:sz w:val="24"/>
                <w:szCs w:val="24"/>
              </w:rPr>
            </w:pPr>
          </w:p>
        </w:tc>
        <w:tc>
          <w:tcPr>
            <w:tcW w:w="1432" w:type="pct"/>
            <w:shd w:val="clear" w:color="auto" w:fill="auto"/>
          </w:tcPr>
          <w:p w:rsidR="0097651F" w:rsidRPr="00CE7574" w:rsidRDefault="0097651F" w:rsidP="00340689">
            <w:pPr>
              <w:pStyle w:val="a6"/>
              <w:jc w:val="both"/>
              <w:rPr>
                <w:rFonts w:ascii="Times New Roman" w:hAnsi="Times New Roman" w:cs="Times New Roman"/>
                <w:sz w:val="24"/>
                <w:szCs w:val="24"/>
              </w:rPr>
            </w:pPr>
            <w:r>
              <w:rPr>
                <w:rFonts w:ascii="Times New Roman" w:hAnsi="Times New Roman" w:cs="Times New Roman"/>
                <w:sz w:val="24"/>
                <w:szCs w:val="24"/>
              </w:rPr>
              <w:t>Г</w:t>
            </w:r>
            <w:r w:rsidRPr="00CE7574">
              <w:rPr>
                <w:rFonts w:ascii="Times New Roman" w:hAnsi="Times New Roman" w:cs="Times New Roman"/>
                <w:sz w:val="24"/>
                <w:szCs w:val="24"/>
              </w:rPr>
              <w:t>лавных улиц;</w:t>
            </w:r>
          </w:p>
        </w:tc>
        <w:tc>
          <w:tcPr>
            <w:tcW w:w="495" w:type="pct"/>
            <w:shd w:val="clear" w:color="auto" w:fill="auto"/>
          </w:tcPr>
          <w:p w:rsidR="0097651F" w:rsidRPr="00CE7574" w:rsidRDefault="0097651F" w:rsidP="00340689">
            <w:pPr>
              <w:pStyle w:val="a6"/>
              <w:jc w:val="both"/>
              <w:rPr>
                <w:rFonts w:ascii="Times New Roman" w:hAnsi="Times New Roman" w:cs="Times New Roman"/>
                <w:sz w:val="24"/>
                <w:szCs w:val="24"/>
              </w:rPr>
            </w:pPr>
            <w:r w:rsidRPr="00CE7574">
              <w:rPr>
                <w:rFonts w:ascii="Times New Roman" w:hAnsi="Times New Roman" w:cs="Times New Roman"/>
                <w:sz w:val="24"/>
                <w:szCs w:val="24"/>
              </w:rPr>
              <w:t>км</w:t>
            </w:r>
          </w:p>
        </w:tc>
        <w:tc>
          <w:tcPr>
            <w:tcW w:w="475" w:type="pct"/>
            <w:shd w:val="clear" w:color="auto" w:fill="auto"/>
          </w:tcPr>
          <w:p w:rsidR="0097651F" w:rsidRPr="00CE7574" w:rsidRDefault="0097651F" w:rsidP="00340689">
            <w:pPr>
              <w:pStyle w:val="a6"/>
              <w:jc w:val="both"/>
              <w:rPr>
                <w:rFonts w:ascii="Times New Roman" w:hAnsi="Times New Roman" w:cs="Times New Roman"/>
                <w:sz w:val="24"/>
                <w:szCs w:val="24"/>
              </w:rPr>
            </w:pPr>
            <w:r>
              <w:rPr>
                <w:rFonts w:ascii="Times New Roman" w:hAnsi="Times New Roman" w:cs="Times New Roman"/>
                <w:sz w:val="24"/>
                <w:szCs w:val="24"/>
              </w:rPr>
              <w:t>11,7</w:t>
            </w:r>
          </w:p>
        </w:tc>
        <w:tc>
          <w:tcPr>
            <w:tcW w:w="795" w:type="pct"/>
            <w:shd w:val="clear" w:color="auto" w:fill="auto"/>
            <w:noWrap/>
          </w:tcPr>
          <w:p w:rsidR="0097651F" w:rsidRPr="00D55748" w:rsidRDefault="0097651F" w:rsidP="00340689">
            <w:pPr>
              <w:pStyle w:val="a6"/>
              <w:ind w:firstLine="709"/>
              <w:jc w:val="both"/>
              <w:rPr>
                <w:rFonts w:ascii="Times New Roman" w:hAnsi="Times New Roman" w:cs="Times New Roman"/>
                <w:sz w:val="24"/>
                <w:szCs w:val="24"/>
              </w:rPr>
            </w:pPr>
            <w:r w:rsidRPr="00D55748">
              <w:rPr>
                <w:rFonts w:ascii="Times New Roman" w:hAnsi="Times New Roman" w:cs="Times New Roman"/>
                <w:sz w:val="24"/>
                <w:szCs w:val="24"/>
              </w:rPr>
              <w:t>11,7</w:t>
            </w:r>
          </w:p>
        </w:tc>
        <w:tc>
          <w:tcPr>
            <w:tcW w:w="509" w:type="pct"/>
            <w:shd w:val="clear" w:color="auto" w:fill="auto"/>
            <w:noWrap/>
          </w:tcPr>
          <w:p w:rsidR="0097651F" w:rsidRPr="00D55748" w:rsidRDefault="0097651F" w:rsidP="00340689">
            <w:pPr>
              <w:pStyle w:val="a6"/>
              <w:ind w:firstLine="709"/>
              <w:jc w:val="both"/>
              <w:rPr>
                <w:rFonts w:ascii="Times New Roman" w:hAnsi="Times New Roman" w:cs="Times New Roman"/>
                <w:sz w:val="24"/>
                <w:szCs w:val="24"/>
              </w:rPr>
            </w:pPr>
          </w:p>
        </w:tc>
        <w:tc>
          <w:tcPr>
            <w:tcW w:w="488" w:type="pct"/>
            <w:shd w:val="clear" w:color="auto" w:fill="auto"/>
            <w:noWrap/>
          </w:tcPr>
          <w:p w:rsidR="0097651F" w:rsidRPr="00D55748" w:rsidRDefault="0097651F" w:rsidP="00340689">
            <w:pPr>
              <w:pStyle w:val="a6"/>
              <w:ind w:firstLine="709"/>
              <w:jc w:val="both"/>
              <w:rPr>
                <w:rFonts w:ascii="Times New Roman" w:hAnsi="Times New Roman" w:cs="Times New Roman"/>
                <w:sz w:val="24"/>
                <w:szCs w:val="24"/>
              </w:rPr>
            </w:pPr>
          </w:p>
        </w:tc>
      </w:tr>
      <w:tr w:rsidR="0097651F" w:rsidRPr="00CE7574" w:rsidTr="00340689">
        <w:trPr>
          <w:trHeight w:val="300"/>
        </w:trPr>
        <w:tc>
          <w:tcPr>
            <w:tcW w:w="805" w:type="pct"/>
            <w:vMerge/>
            <w:shd w:val="clear" w:color="auto" w:fill="auto"/>
          </w:tcPr>
          <w:p w:rsidR="0097651F" w:rsidRPr="00CE7574" w:rsidRDefault="0097651F" w:rsidP="00340689">
            <w:pPr>
              <w:pStyle w:val="a6"/>
              <w:ind w:firstLine="709"/>
              <w:jc w:val="both"/>
              <w:rPr>
                <w:rFonts w:ascii="Times New Roman" w:hAnsi="Times New Roman" w:cs="Times New Roman"/>
                <w:sz w:val="24"/>
                <w:szCs w:val="24"/>
              </w:rPr>
            </w:pPr>
          </w:p>
        </w:tc>
        <w:tc>
          <w:tcPr>
            <w:tcW w:w="1432" w:type="pct"/>
            <w:shd w:val="clear" w:color="auto" w:fill="auto"/>
          </w:tcPr>
          <w:p w:rsidR="0097651F" w:rsidRPr="00CE7574" w:rsidRDefault="0097651F" w:rsidP="00340689">
            <w:pPr>
              <w:pStyle w:val="a6"/>
              <w:jc w:val="both"/>
              <w:rPr>
                <w:rFonts w:ascii="Times New Roman" w:hAnsi="Times New Roman" w:cs="Times New Roman"/>
                <w:sz w:val="24"/>
                <w:szCs w:val="24"/>
              </w:rPr>
            </w:pPr>
            <w:r>
              <w:rPr>
                <w:rFonts w:ascii="Times New Roman" w:hAnsi="Times New Roman" w:cs="Times New Roman"/>
                <w:sz w:val="24"/>
                <w:szCs w:val="24"/>
              </w:rPr>
              <w:t>У</w:t>
            </w:r>
            <w:r w:rsidRPr="00CE7574">
              <w:rPr>
                <w:rFonts w:ascii="Times New Roman" w:hAnsi="Times New Roman" w:cs="Times New Roman"/>
                <w:sz w:val="24"/>
                <w:szCs w:val="24"/>
              </w:rPr>
              <w:t>лиц в жилой застройке, второстепенных</w:t>
            </w:r>
          </w:p>
        </w:tc>
        <w:tc>
          <w:tcPr>
            <w:tcW w:w="495" w:type="pct"/>
            <w:shd w:val="clear" w:color="auto" w:fill="auto"/>
          </w:tcPr>
          <w:p w:rsidR="0097651F" w:rsidRPr="00CE7574" w:rsidRDefault="0097651F" w:rsidP="00340689">
            <w:pPr>
              <w:pStyle w:val="a6"/>
              <w:jc w:val="both"/>
              <w:rPr>
                <w:rFonts w:ascii="Times New Roman" w:hAnsi="Times New Roman" w:cs="Times New Roman"/>
                <w:sz w:val="24"/>
                <w:szCs w:val="24"/>
              </w:rPr>
            </w:pPr>
            <w:r w:rsidRPr="00CE7574">
              <w:rPr>
                <w:rFonts w:ascii="Times New Roman" w:hAnsi="Times New Roman" w:cs="Times New Roman"/>
                <w:sz w:val="24"/>
                <w:szCs w:val="24"/>
              </w:rPr>
              <w:t>км</w:t>
            </w:r>
          </w:p>
        </w:tc>
        <w:tc>
          <w:tcPr>
            <w:tcW w:w="475" w:type="pct"/>
            <w:shd w:val="clear" w:color="auto" w:fill="auto"/>
          </w:tcPr>
          <w:p w:rsidR="0097651F" w:rsidRPr="00CE7574" w:rsidRDefault="0097651F" w:rsidP="00340689">
            <w:pPr>
              <w:pStyle w:val="a6"/>
              <w:jc w:val="both"/>
              <w:rPr>
                <w:rFonts w:ascii="Times New Roman" w:hAnsi="Times New Roman" w:cs="Times New Roman"/>
                <w:sz w:val="24"/>
                <w:szCs w:val="24"/>
              </w:rPr>
            </w:pPr>
            <w:r w:rsidRPr="00CE7574">
              <w:rPr>
                <w:rFonts w:ascii="Times New Roman" w:hAnsi="Times New Roman" w:cs="Times New Roman"/>
                <w:sz w:val="24"/>
                <w:szCs w:val="24"/>
              </w:rPr>
              <w:t>4</w:t>
            </w:r>
            <w:r>
              <w:rPr>
                <w:rFonts w:ascii="Times New Roman" w:hAnsi="Times New Roman" w:cs="Times New Roman"/>
                <w:sz w:val="24"/>
                <w:szCs w:val="24"/>
              </w:rPr>
              <w:t>8</w:t>
            </w:r>
            <w:r w:rsidRPr="00CE7574">
              <w:rPr>
                <w:rFonts w:ascii="Times New Roman" w:hAnsi="Times New Roman" w:cs="Times New Roman"/>
                <w:sz w:val="24"/>
                <w:szCs w:val="24"/>
              </w:rPr>
              <w:t>,</w:t>
            </w:r>
            <w:r>
              <w:rPr>
                <w:rFonts w:ascii="Times New Roman" w:hAnsi="Times New Roman" w:cs="Times New Roman"/>
                <w:sz w:val="24"/>
                <w:szCs w:val="24"/>
              </w:rPr>
              <w:t>3</w:t>
            </w:r>
            <w:r w:rsidRPr="00CE7574">
              <w:rPr>
                <w:rFonts w:ascii="Times New Roman" w:hAnsi="Times New Roman" w:cs="Times New Roman"/>
                <w:sz w:val="24"/>
                <w:szCs w:val="24"/>
              </w:rPr>
              <w:t>7</w:t>
            </w:r>
          </w:p>
        </w:tc>
        <w:tc>
          <w:tcPr>
            <w:tcW w:w="795" w:type="pct"/>
            <w:shd w:val="clear" w:color="auto" w:fill="auto"/>
          </w:tcPr>
          <w:p w:rsidR="0097651F" w:rsidRPr="00D55748" w:rsidRDefault="0097651F" w:rsidP="00340689">
            <w:pPr>
              <w:pStyle w:val="a6"/>
              <w:ind w:firstLine="709"/>
              <w:jc w:val="both"/>
              <w:rPr>
                <w:rFonts w:ascii="Times New Roman" w:hAnsi="Times New Roman" w:cs="Times New Roman"/>
                <w:sz w:val="24"/>
                <w:szCs w:val="24"/>
              </w:rPr>
            </w:pPr>
            <w:r w:rsidRPr="00D55748">
              <w:rPr>
                <w:rFonts w:ascii="Times New Roman" w:hAnsi="Times New Roman" w:cs="Times New Roman"/>
                <w:sz w:val="24"/>
                <w:szCs w:val="24"/>
              </w:rPr>
              <w:t>5,0</w:t>
            </w:r>
          </w:p>
        </w:tc>
        <w:tc>
          <w:tcPr>
            <w:tcW w:w="509" w:type="pct"/>
            <w:shd w:val="clear" w:color="auto" w:fill="auto"/>
            <w:noWrap/>
          </w:tcPr>
          <w:p w:rsidR="0097651F" w:rsidRPr="00D55748" w:rsidRDefault="0097651F" w:rsidP="00340689">
            <w:pPr>
              <w:pStyle w:val="a6"/>
              <w:jc w:val="both"/>
              <w:rPr>
                <w:rFonts w:ascii="Times New Roman" w:hAnsi="Times New Roman" w:cs="Times New Roman"/>
                <w:sz w:val="24"/>
                <w:szCs w:val="24"/>
              </w:rPr>
            </w:pPr>
            <w:r w:rsidRPr="00D55748">
              <w:rPr>
                <w:rFonts w:ascii="Times New Roman" w:hAnsi="Times New Roman" w:cs="Times New Roman"/>
                <w:sz w:val="24"/>
                <w:szCs w:val="24"/>
              </w:rPr>
              <w:t>0,71</w:t>
            </w:r>
          </w:p>
        </w:tc>
        <w:tc>
          <w:tcPr>
            <w:tcW w:w="488" w:type="pct"/>
            <w:shd w:val="clear" w:color="auto" w:fill="auto"/>
            <w:noWrap/>
          </w:tcPr>
          <w:p w:rsidR="0097651F" w:rsidRPr="00D55748" w:rsidRDefault="0097651F" w:rsidP="00340689">
            <w:pPr>
              <w:pStyle w:val="a6"/>
              <w:jc w:val="both"/>
              <w:rPr>
                <w:rFonts w:ascii="Times New Roman" w:hAnsi="Times New Roman" w:cs="Times New Roman"/>
                <w:sz w:val="24"/>
                <w:szCs w:val="24"/>
              </w:rPr>
            </w:pPr>
            <w:r w:rsidRPr="00D55748">
              <w:rPr>
                <w:rFonts w:ascii="Times New Roman" w:hAnsi="Times New Roman" w:cs="Times New Roman"/>
                <w:sz w:val="24"/>
                <w:szCs w:val="24"/>
              </w:rPr>
              <w:t>2,92</w:t>
            </w:r>
          </w:p>
        </w:tc>
      </w:tr>
    </w:tbl>
    <w:p w:rsidR="0097651F" w:rsidRPr="00CE7574" w:rsidRDefault="0097651F" w:rsidP="0097651F">
      <w:pPr>
        <w:pStyle w:val="a6"/>
        <w:ind w:firstLine="709"/>
        <w:jc w:val="both"/>
        <w:rPr>
          <w:rFonts w:ascii="Times New Roman" w:hAnsi="Times New Roman" w:cs="Times New Roman"/>
          <w:sz w:val="24"/>
          <w:szCs w:val="24"/>
        </w:rPr>
      </w:pP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w:t>
      </w:r>
      <w:r w:rsidRPr="00CE7574">
        <w:rPr>
          <w:rFonts w:ascii="Times New Roman" w:hAnsi="Times New Roman" w:cs="Times New Roman"/>
          <w:sz w:val="24"/>
          <w:szCs w:val="24"/>
        </w:rPr>
        <w:t>о</w:t>
      </w:r>
      <w:r w:rsidRPr="00CE7574">
        <w:rPr>
          <w:rFonts w:ascii="Times New Roman" w:hAnsi="Times New Roman" w:cs="Times New Roman"/>
          <w:sz w:val="24"/>
          <w:szCs w:val="24"/>
        </w:rPr>
        <w:t>дороги, а также решает проблему движения грузового транспорта в обход ра</w:t>
      </w:r>
      <w:r w:rsidRPr="00CE7574">
        <w:rPr>
          <w:rFonts w:ascii="Times New Roman" w:hAnsi="Times New Roman" w:cs="Times New Roman"/>
          <w:sz w:val="24"/>
          <w:szCs w:val="24"/>
        </w:rPr>
        <w:t>й</w:t>
      </w:r>
      <w:r w:rsidRPr="00CE7574">
        <w:rPr>
          <w:rFonts w:ascii="Times New Roman" w:hAnsi="Times New Roman" w:cs="Times New Roman"/>
          <w:sz w:val="24"/>
          <w:szCs w:val="24"/>
        </w:rPr>
        <w:t>онов жилой застройки.</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97651F" w:rsidRPr="00CE7574" w:rsidRDefault="0097651F" w:rsidP="0097651F">
      <w:pPr>
        <w:pStyle w:val="a6"/>
        <w:numPr>
          <w:ilvl w:val="0"/>
          <w:numId w:val="17"/>
        </w:numPr>
        <w:ind w:left="284" w:firstLine="709"/>
        <w:jc w:val="both"/>
        <w:rPr>
          <w:rFonts w:ascii="Times New Roman" w:hAnsi="Times New Roman" w:cs="Times New Roman"/>
          <w:sz w:val="24"/>
          <w:szCs w:val="24"/>
        </w:rPr>
      </w:pPr>
      <w:r w:rsidRPr="00CE7574">
        <w:rPr>
          <w:rFonts w:ascii="Times New Roman" w:hAnsi="Times New Roman" w:cs="Times New Roman"/>
          <w:sz w:val="24"/>
          <w:szCs w:val="24"/>
        </w:rPr>
        <w:t>согласно п. 11.27, потребность в АЗС составляет: одна топливораздаточная колонка на 1200 легковых автомобилей;</w:t>
      </w:r>
    </w:p>
    <w:p w:rsidR="0097651F" w:rsidRPr="00CE7574" w:rsidRDefault="0097651F" w:rsidP="0097651F">
      <w:pPr>
        <w:pStyle w:val="a6"/>
        <w:numPr>
          <w:ilvl w:val="0"/>
          <w:numId w:val="17"/>
        </w:numPr>
        <w:ind w:left="284" w:firstLine="709"/>
        <w:jc w:val="both"/>
        <w:rPr>
          <w:rFonts w:ascii="Times New Roman" w:hAnsi="Times New Roman" w:cs="Times New Roman"/>
          <w:sz w:val="24"/>
          <w:szCs w:val="24"/>
        </w:rPr>
      </w:pPr>
      <w:r w:rsidRPr="00CE7574">
        <w:rPr>
          <w:rFonts w:ascii="Times New Roman" w:hAnsi="Times New Roman" w:cs="Times New Roman"/>
          <w:sz w:val="24"/>
          <w:szCs w:val="24"/>
        </w:rPr>
        <w:t>согласно п. 11.26, потребность в СТО составляет: один пост на 200 легковых автомобилей;</w:t>
      </w:r>
    </w:p>
    <w:p w:rsidR="0097651F" w:rsidRPr="00CE7574" w:rsidRDefault="0097651F" w:rsidP="0097651F">
      <w:pPr>
        <w:pStyle w:val="a6"/>
        <w:numPr>
          <w:ilvl w:val="0"/>
          <w:numId w:val="17"/>
        </w:numPr>
        <w:ind w:left="284" w:firstLine="709"/>
        <w:jc w:val="both"/>
        <w:rPr>
          <w:rFonts w:ascii="Times New Roman" w:hAnsi="Times New Roman" w:cs="Times New Roman"/>
          <w:sz w:val="24"/>
          <w:szCs w:val="24"/>
        </w:rPr>
      </w:pPr>
      <w:r w:rsidRPr="00CE7574">
        <w:rPr>
          <w:rFonts w:ascii="Times New Roman" w:hAnsi="Times New Roman" w:cs="Times New Roman"/>
          <w:sz w:val="24"/>
          <w:szCs w:val="24"/>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потребность в АЗС составляе</w:t>
      </w:r>
      <w:r>
        <w:rPr>
          <w:rFonts w:ascii="Times New Roman" w:hAnsi="Times New Roman" w:cs="Times New Roman"/>
          <w:sz w:val="24"/>
          <w:szCs w:val="24"/>
        </w:rPr>
        <w:t>т: 1 топливораздаточная колонка</w:t>
      </w:r>
      <w:r w:rsidRPr="00CE7574">
        <w:rPr>
          <w:rFonts w:ascii="Times New Roman" w:hAnsi="Times New Roman" w:cs="Times New Roman"/>
          <w:sz w:val="24"/>
          <w:szCs w:val="24"/>
        </w:rPr>
        <w:t>.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97651F" w:rsidRPr="00CE7574" w:rsidRDefault="0097651F" w:rsidP="0097651F">
      <w:pPr>
        <w:pStyle w:val="a6"/>
        <w:numPr>
          <w:ilvl w:val="0"/>
          <w:numId w:val="18"/>
        </w:numPr>
        <w:ind w:left="284" w:firstLine="709"/>
        <w:jc w:val="both"/>
        <w:rPr>
          <w:rFonts w:ascii="Times New Roman" w:hAnsi="Times New Roman" w:cs="Times New Roman"/>
          <w:sz w:val="24"/>
          <w:szCs w:val="24"/>
        </w:rPr>
      </w:pPr>
      <w:r w:rsidRPr="00CE7574">
        <w:rPr>
          <w:rFonts w:ascii="Times New Roman" w:hAnsi="Times New Roman" w:cs="Times New Roman"/>
          <w:sz w:val="24"/>
          <w:szCs w:val="24"/>
        </w:rPr>
        <w:t>АЗС - мощностью одна топливораздаточная колонка - 1 объект;</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lastRenderedPageBreak/>
        <w:t xml:space="preserve">Так как в населенном пункте </w:t>
      </w:r>
      <w:proofErr w:type="spellStart"/>
      <w:r w:rsidRPr="00CE7574">
        <w:rPr>
          <w:rFonts w:ascii="Times New Roman" w:hAnsi="Times New Roman" w:cs="Times New Roman"/>
          <w:sz w:val="24"/>
          <w:szCs w:val="24"/>
        </w:rPr>
        <w:t>пгт</w:t>
      </w:r>
      <w:proofErr w:type="gramStart"/>
      <w:r w:rsidRPr="00CE7574">
        <w:rPr>
          <w:rFonts w:ascii="Times New Roman" w:hAnsi="Times New Roman" w:cs="Times New Roman"/>
          <w:sz w:val="24"/>
          <w:szCs w:val="24"/>
        </w:rPr>
        <w:t>.</w:t>
      </w:r>
      <w:r>
        <w:rPr>
          <w:rFonts w:ascii="Times New Roman" w:hAnsi="Times New Roman" w:cs="Times New Roman"/>
          <w:sz w:val="24"/>
          <w:szCs w:val="24"/>
        </w:rPr>
        <w:t>Т</w:t>
      </w:r>
      <w:proofErr w:type="gramEnd"/>
      <w:r>
        <w:rPr>
          <w:rFonts w:ascii="Times New Roman" w:hAnsi="Times New Roman" w:cs="Times New Roman"/>
          <w:sz w:val="24"/>
          <w:szCs w:val="24"/>
        </w:rPr>
        <w:t>емиртау</w:t>
      </w:r>
      <w:proofErr w:type="spellEnd"/>
      <w:r w:rsidRPr="00CE7574">
        <w:rPr>
          <w:rFonts w:ascii="Times New Roman" w:hAnsi="Times New Roman" w:cs="Times New Roman"/>
          <w:sz w:val="24"/>
          <w:szCs w:val="24"/>
        </w:rPr>
        <w:t xml:space="preserve"> дома в жилой застройке есть земельные участки, обеспечивающие потребность в местах постоянного хранения индивидуального автотранспорта, размещения гаражей не требуется.</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Объекты, не затронутые реконструкцией, сохраняются.</w:t>
      </w:r>
    </w:p>
    <w:p w:rsidR="0097651F" w:rsidRPr="00CE7574" w:rsidRDefault="0097651F" w:rsidP="0097651F">
      <w:pPr>
        <w:pStyle w:val="a6"/>
        <w:ind w:firstLine="709"/>
        <w:jc w:val="both"/>
        <w:rPr>
          <w:rFonts w:ascii="Times New Roman" w:hAnsi="Times New Roman" w:cs="Times New Roman"/>
          <w:sz w:val="24"/>
          <w:szCs w:val="24"/>
        </w:rPr>
      </w:pPr>
      <w:r w:rsidRPr="00CE7574">
        <w:rPr>
          <w:rFonts w:ascii="Times New Roman" w:hAnsi="Times New Roman" w:cs="Times New Roman"/>
          <w:sz w:val="24"/>
          <w:szCs w:val="24"/>
        </w:rPr>
        <w:t>В соответствии с проектными решениями определен перечень планируемых для размещения объектов местного значения поселения:</w:t>
      </w:r>
    </w:p>
    <w:p w:rsidR="0097651F" w:rsidRPr="00CE7574" w:rsidRDefault="0097651F" w:rsidP="0097651F">
      <w:pPr>
        <w:pStyle w:val="a6"/>
        <w:tabs>
          <w:tab w:val="left" w:pos="426"/>
          <w:tab w:val="left" w:pos="709"/>
          <w:tab w:val="left" w:pos="851"/>
        </w:tabs>
        <w:ind w:firstLine="709"/>
        <w:jc w:val="both"/>
        <w:rPr>
          <w:rFonts w:ascii="Times New Roman" w:hAnsi="Times New Roman" w:cs="Times New Roman"/>
          <w:sz w:val="24"/>
          <w:szCs w:val="24"/>
        </w:rPr>
      </w:pPr>
    </w:p>
    <w:p w:rsidR="0097651F" w:rsidRPr="00CE7574" w:rsidRDefault="0097651F" w:rsidP="0097651F">
      <w:pPr>
        <w:pStyle w:val="a6"/>
        <w:ind w:firstLine="709"/>
        <w:jc w:val="both"/>
        <w:rPr>
          <w:rFonts w:ascii="Times New Roman" w:hAnsi="Times New Roman" w:cs="Times New Roman"/>
          <w:i/>
          <w:sz w:val="24"/>
          <w:szCs w:val="24"/>
        </w:rPr>
      </w:pPr>
      <w:r w:rsidRPr="00CE7574">
        <w:rPr>
          <w:rFonts w:ascii="Times New Roman" w:hAnsi="Times New Roman" w:cs="Times New Roman"/>
          <w:i/>
          <w:sz w:val="24"/>
          <w:szCs w:val="24"/>
        </w:rPr>
        <w:t>Объекты местного значения</w:t>
      </w:r>
    </w:p>
    <w:p w:rsidR="0097651F" w:rsidRPr="00CE7574" w:rsidRDefault="0097651F" w:rsidP="0097651F">
      <w:pPr>
        <w:pStyle w:val="a6"/>
        <w:tabs>
          <w:tab w:val="left" w:pos="426"/>
          <w:tab w:val="left" w:pos="709"/>
          <w:tab w:val="left" w:pos="851"/>
        </w:tabs>
        <w:ind w:firstLine="709"/>
        <w:jc w:val="both"/>
        <w:rPr>
          <w:rFonts w:ascii="Times New Roman" w:hAnsi="Times New Roman" w:cs="Times New Roman"/>
          <w:sz w:val="24"/>
          <w:szCs w:val="24"/>
        </w:rPr>
      </w:pPr>
      <w:r w:rsidRPr="00CE7574">
        <w:rPr>
          <w:rFonts w:ascii="Times New Roman" w:hAnsi="Times New Roman" w:cs="Times New Roman"/>
          <w:sz w:val="24"/>
          <w:szCs w:val="24"/>
        </w:rPr>
        <w:t xml:space="preserve">- реконструкция автомобильных дорог </w:t>
      </w:r>
      <w:r w:rsidRPr="00CE7574">
        <w:rPr>
          <w:rFonts w:ascii="Times New Roman" w:hAnsi="Times New Roman" w:cs="Times New Roman"/>
          <w:sz w:val="24"/>
          <w:szCs w:val="24"/>
          <w:lang w:val="en-US"/>
        </w:rPr>
        <w:t>IV</w:t>
      </w:r>
      <w:r w:rsidRPr="00CE7574">
        <w:rPr>
          <w:rFonts w:ascii="Times New Roman" w:hAnsi="Times New Roman" w:cs="Times New Roman"/>
          <w:sz w:val="24"/>
          <w:szCs w:val="24"/>
        </w:rPr>
        <w:t xml:space="preserve">, </w:t>
      </w:r>
      <w:r w:rsidRPr="00CE7574">
        <w:rPr>
          <w:rFonts w:ascii="Times New Roman" w:hAnsi="Times New Roman" w:cs="Times New Roman"/>
          <w:sz w:val="24"/>
          <w:szCs w:val="24"/>
          <w:lang w:val="en-US"/>
        </w:rPr>
        <w:t>V</w:t>
      </w:r>
      <w:r w:rsidRPr="00CE7574">
        <w:rPr>
          <w:rFonts w:ascii="Times New Roman" w:hAnsi="Times New Roman" w:cs="Times New Roman"/>
          <w:sz w:val="24"/>
          <w:szCs w:val="24"/>
        </w:rPr>
        <w:t xml:space="preserve"> категории и </w:t>
      </w:r>
      <w:proofErr w:type="spellStart"/>
      <w:r w:rsidRPr="00CE7574">
        <w:rPr>
          <w:rFonts w:ascii="Times New Roman" w:hAnsi="Times New Roman" w:cs="Times New Roman"/>
          <w:sz w:val="24"/>
          <w:szCs w:val="24"/>
        </w:rPr>
        <w:t>некатегорийных</w:t>
      </w:r>
      <w:proofErr w:type="spellEnd"/>
      <w:r w:rsidRPr="00CE7574">
        <w:rPr>
          <w:rFonts w:ascii="Times New Roman" w:hAnsi="Times New Roman" w:cs="Times New Roman"/>
          <w:sz w:val="24"/>
          <w:szCs w:val="24"/>
        </w:rPr>
        <w:t xml:space="preserve"> общей протяженностью </w:t>
      </w:r>
      <w:r>
        <w:rPr>
          <w:rFonts w:ascii="Times New Roman" w:hAnsi="Times New Roman" w:cs="Times New Roman"/>
          <w:sz w:val="24"/>
          <w:szCs w:val="24"/>
        </w:rPr>
        <w:t>11,7</w:t>
      </w:r>
      <w:r w:rsidRPr="00CE7574">
        <w:rPr>
          <w:rFonts w:ascii="Times New Roman" w:hAnsi="Times New Roman" w:cs="Times New Roman"/>
          <w:sz w:val="24"/>
          <w:szCs w:val="24"/>
        </w:rPr>
        <w:t xml:space="preserve"> км.</w:t>
      </w:r>
    </w:p>
    <w:p w:rsidR="0097651F" w:rsidRPr="00CE7574" w:rsidRDefault="0097651F" w:rsidP="0097651F">
      <w:pPr>
        <w:pStyle w:val="a6"/>
        <w:ind w:firstLine="709"/>
        <w:jc w:val="both"/>
        <w:rPr>
          <w:rFonts w:ascii="Times New Roman" w:hAnsi="Times New Roman" w:cs="Times New Roman"/>
          <w:i/>
          <w:sz w:val="24"/>
          <w:szCs w:val="24"/>
        </w:rPr>
      </w:pPr>
      <w:r w:rsidRPr="00CE7574">
        <w:rPr>
          <w:rFonts w:ascii="Times New Roman" w:hAnsi="Times New Roman" w:cs="Times New Roman"/>
          <w:i/>
          <w:sz w:val="24"/>
          <w:szCs w:val="24"/>
        </w:rPr>
        <w:t>Улично-дорожная сеть</w:t>
      </w:r>
    </w:p>
    <w:p w:rsidR="0097651F" w:rsidRPr="00CE7574" w:rsidRDefault="0097651F" w:rsidP="0097651F">
      <w:pPr>
        <w:pStyle w:val="a6"/>
        <w:tabs>
          <w:tab w:val="left" w:pos="426"/>
          <w:tab w:val="left" w:pos="709"/>
          <w:tab w:val="left" w:pos="851"/>
        </w:tabs>
        <w:ind w:firstLine="709"/>
        <w:jc w:val="both"/>
        <w:rPr>
          <w:rFonts w:ascii="Times New Roman" w:hAnsi="Times New Roman" w:cs="Times New Roman"/>
          <w:sz w:val="24"/>
          <w:szCs w:val="24"/>
        </w:rPr>
      </w:pPr>
      <w:r w:rsidRPr="00CE7574">
        <w:rPr>
          <w:rFonts w:ascii="Times New Roman" w:hAnsi="Times New Roman" w:cs="Times New Roman"/>
          <w:sz w:val="24"/>
          <w:szCs w:val="24"/>
        </w:rPr>
        <w:t xml:space="preserve">- реконструкция главных улиц, общей протяженностью </w:t>
      </w:r>
      <w:r>
        <w:rPr>
          <w:rFonts w:ascii="Times New Roman" w:hAnsi="Times New Roman" w:cs="Times New Roman"/>
          <w:sz w:val="24"/>
          <w:szCs w:val="24"/>
        </w:rPr>
        <w:t>11,7</w:t>
      </w:r>
      <w:r w:rsidRPr="00CE7574">
        <w:rPr>
          <w:rFonts w:ascii="Times New Roman" w:hAnsi="Times New Roman" w:cs="Times New Roman"/>
          <w:sz w:val="24"/>
          <w:szCs w:val="24"/>
        </w:rPr>
        <w:t xml:space="preserve"> км;</w:t>
      </w:r>
    </w:p>
    <w:p w:rsidR="0097651F" w:rsidRPr="00CE7574" w:rsidRDefault="0097651F" w:rsidP="0097651F">
      <w:pPr>
        <w:pStyle w:val="a6"/>
        <w:tabs>
          <w:tab w:val="left" w:pos="426"/>
          <w:tab w:val="left" w:pos="709"/>
          <w:tab w:val="left" w:pos="851"/>
        </w:tabs>
        <w:ind w:firstLine="709"/>
        <w:jc w:val="both"/>
        <w:rPr>
          <w:rFonts w:ascii="Times New Roman" w:hAnsi="Times New Roman" w:cs="Times New Roman"/>
          <w:sz w:val="24"/>
          <w:szCs w:val="24"/>
        </w:rPr>
      </w:pPr>
      <w:r w:rsidRPr="00CE7574">
        <w:rPr>
          <w:rFonts w:ascii="Times New Roman" w:hAnsi="Times New Roman" w:cs="Times New Roman"/>
          <w:sz w:val="24"/>
          <w:szCs w:val="24"/>
        </w:rPr>
        <w:t>- реконструкция улиц в жилой застройке второстепенных, общей протяженностью 5,0</w:t>
      </w:r>
      <w:r>
        <w:rPr>
          <w:rFonts w:ascii="Times New Roman" w:hAnsi="Times New Roman" w:cs="Times New Roman"/>
          <w:sz w:val="24"/>
          <w:szCs w:val="24"/>
        </w:rPr>
        <w:t xml:space="preserve"> км.</w:t>
      </w:r>
    </w:p>
    <w:p w:rsidR="0097651F" w:rsidRPr="00CE7574" w:rsidRDefault="0097651F" w:rsidP="0097651F">
      <w:pPr>
        <w:pStyle w:val="a4"/>
        <w:spacing w:before="0" w:beforeAutospacing="0" w:after="150" w:afterAutospacing="0"/>
        <w:ind w:left="360" w:firstLine="709"/>
        <w:jc w:val="both"/>
      </w:pPr>
    </w:p>
    <w:p w:rsidR="0097651F" w:rsidRPr="00CE7574" w:rsidRDefault="0097651F" w:rsidP="0097651F">
      <w:pPr>
        <w:pStyle w:val="a4"/>
        <w:spacing w:before="0" w:beforeAutospacing="0" w:after="150" w:afterAutospacing="0"/>
        <w:ind w:left="360" w:firstLine="709"/>
        <w:jc w:val="both"/>
      </w:pPr>
    </w:p>
    <w:p w:rsidR="0097651F" w:rsidRPr="00CE7574" w:rsidRDefault="0097651F" w:rsidP="0097651F">
      <w:pPr>
        <w:pStyle w:val="a4"/>
        <w:spacing w:before="0" w:beforeAutospacing="0" w:after="150" w:afterAutospacing="0"/>
        <w:ind w:left="360" w:firstLine="709"/>
        <w:jc w:val="both"/>
      </w:pPr>
    </w:p>
    <w:p w:rsidR="0097651F" w:rsidRPr="00447FA6" w:rsidRDefault="0097651F" w:rsidP="0097651F">
      <w:pPr>
        <w:pStyle w:val="a4"/>
        <w:spacing w:before="0" w:beforeAutospacing="0" w:after="150" w:afterAutospacing="0"/>
        <w:jc w:val="both"/>
        <w:rPr>
          <w:color w:val="242424"/>
        </w:rPr>
        <w:sectPr w:rsidR="0097651F" w:rsidRPr="00447FA6" w:rsidSect="00CC1072">
          <w:pgSz w:w="11906" w:h="16838"/>
          <w:pgMar w:top="1134" w:right="851" w:bottom="1134" w:left="1701" w:header="709" w:footer="709" w:gutter="0"/>
          <w:cols w:space="708"/>
          <w:docGrid w:linePitch="360"/>
        </w:sectPr>
      </w:pPr>
    </w:p>
    <w:p w:rsidR="0097651F" w:rsidRDefault="0097651F" w:rsidP="0097651F">
      <w:pPr>
        <w:shd w:val="clear" w:color="auto" w:fill="FFFFFF"/>
        <w:ind w:firstLine="709"/>
        <w:jc w:val="center"/>
        <w:rPr>
          <w:b/>
          <w:sz w:val="28"/>
          <w:szCs w:val="28"/>
        </w:rPr>
      </w:pPr>
      <w:r w:rsidRPr="00E131D7">
        <w:rPr>
          <w:b/>
          <w:sz w:val="28"/>
          <w:szCs w:val="28"/>
        </w:rPr>
        <w:lastRenderedPageBreak/>
        <w:t>6.</w:t>
      </w:r>
      <w:r>
        <w:rPr>
          <w:b/>
          <w:sz w:val="28"/>
          <w:szCs w:val="28"/>
        </w:rPr>
        <w:t xml:space="preserve"> </w:t>
      </w:r>
      <w:r w:rsidRPr="00E131D7">
        <w:rPr>
          <w:b/>
          <w:sz w:val="28"/>
          <w:szCs w:val="28"/>
        </w:rPr>
        <w:t>Оценка эффективности мероприятий  развития социальной инфраструктуры</w:t>
      </w:r>
    </w:p>
    <w:p w:rsidR="0097651F" w:rsidRPr="00E131D7" w:rsidRDefault="0097651F" w:rsidP="0097651F">
      <w:pPr>
        <w:shd w:val="clear" w:color="auto" w:fill="FFFFFF"/>
        <w:ind w:firstLine="709"/>
        <w:jc w:val="center"/>
        <w:rPr>
          <w:b/>
          <w:bCs/>
          <w:sz w:val="28"/>
          <w:szCs w:val="28"/>
        </w:rPr>
      </w:pPr>
    </w:p>
    <w:p w:rsidR="0097651F" w:rsidRPr="00447FA6" w:rsidRDefault="0097651F" w:rsidP="0097651F">
      <w:pPr>
        <w:pStyle w:val="11"/>
        <w:spacing w:before="0"/>
        <w:ind w:firstLine="709"/>
        <w:rPr>
          <w:rFonts w:cs="Times New Roman"/>
          <w:sz w:val="24"/>
        </w:rPr>
      </w:pPr>
      <w:r w:rsidRPr="00447FA6">
        <w:rPr>
          <w:rFonts w:cs="Times New Roman"/>
          <w:sz w:val="24"/>
        </w:rPr>
        <w:t>ПРОГРАММА ИНВЕСТИЦИОННЫХ ПРОЕКТОВ,</w:t>
      </w:r>
    </w:p>
    <w:p w:rsidR="0097651F" w:rsidRDefault="0097651F" w:rsidP="0097651F">
      <w:pPr>
        <w:pStyle w:val="11"/>
        <w:spacing w:before="0"/>
        <w:ind w:firstLine="709"/>
        <w:rPr>
          <w:rFonts w:cs="Times New Roman"/>
          <w:sz w:val="24"/>
        </w:rPr>
      </w:pPr>
      <w:r w:rsidRPr="00447FA6">
        <w:rPr>
          <w:rFonts w:cs="Times New Roman"/>
          <w:sz w:val="24"/>
        </w:rPr>
        <w:t>ОБЕСПЕЧИВАЮЩИХ ДОСТИЖЕНИЕ ЦЕЛЕВЫХ ПОКАЗАТЕЛЕЙ</w:t>
      </w:r>
    </w:p>
    <w:p w:rsidR="0097651F" w:rsidRPr="00447FA6" w:rsidRDefault="0097651F" w:rsidP="0097651F">
      <w:pPr>
        <w:pStyle w:val="11"/>
        <w:spacing w:before="0"/>
        <w:ind w:firstLine="709"/>
        <w:rPr>
          <w:rFonts w:cs="Times New Roman"/>
          <w:sz w:val="24"/>
        </w:rPr>
      </w:pPr>
    </w:p>
    <w:p w:rsidR="0097651F" w:rsidRDefault="0097651F" w:rsidP="0097651F">
      <w:pPr>
        <w:pStyle w:val="aa"/>
        <w:ind w:firstLine="709"/>
        <w:rPr>
          <w:b w:val="0"/>
          <w:bCs/>
          <w:szCs w:val="24"/>
        </w:rPr>
      </w:pPr>
      <w:r w:rsidRPr="00581DA1">
        <w:rPr>
          <w:b w:val="0"/>
          <w:szCs w:val="24"/>
        </w:rPr>
        <w:t xml:space="preserve">Таблица  5 – </w:t>
      </w:r>
      <w:r w:rsidRPr="00581DA1">
        <w:rPr>
          <w:b w:val="0"/>
          <w:bCs/>
          <w:szCs w:val="24"/>
        </w:rPr>
        <w:t xml:space="preserve">Программа инвестиционных проектов </w:t>
      </w:r>
      <w:proofErr w:type="spellStart"/>
      <w:r w:rsidRPr="00581DA1">
        <w:rPr>
          <w:b w:val="0"/>
          <w:bCs/>
          <w:szCs w:val="24"/>
        </w:rPr>
        <w:t>улично</w:t>
      </w:r>
      <w:proofErr w:type="spellEnd"/>
      <w:r w:rsidRPr="00581DA1">
        <w:rPr>
          <w:b w:val="0"/>
          <w:bCs/>
          <w:szCs w:val="24"/>
        </w:rPr>
        <w:t xml:space="preserve"> – дорожной сети Темиртауского городского поселения.</w:t>
      </w:r>
    </w:p>
    <w:p w:rsidR="0097651F" w:rsidRPr="00581DA1" w:rsidRDefault="0097651F" w:rsidP="0097651F">
      <w:pPr>
        <w:pStyle w:val="aa"/>
        <w:ind w:firstLine="709"/>
        <w:rPr>
          <w:b w:val="0"/>
          <w:bCs/>
          <w:szCs w:val="24"/>
        </w:rPr>
      </w:pPr>
    </w:p>
    <w:tbl>
      <w:tblPr>
        <w:tblW w:w="5000" w:type="pct"/>
        <w:jc w:val="center"/>
        <w:tblLayout w:type="fixed"/>
        <w:tblCellMar>
          <w:left w:w="28" w:type="dxa"/>
          <w:right w:w="28" w:type="dxa"/>
        </w:tblCellMar>
        <w:tblLook w:val="0000" w:firstRow="0" w:lastRow="0" w:firstColumn="0" w:lastColumn="0" w:noHBand="0" w:noVBand="0"/>
      </w:tblPr>
      <w:tblGrid>
        <w:gridCol w:w="380"/>
        <w:gridCol w:w="1162"/>
        <w:gridCol w:w="471"/>
        <w:gridCol w:w="1070"/>
        <w:gridCol w:w="64"/>
        <w:gridCol w:w="709"/>
        <w:gridCol w:w="708"/>
        <w:gridCol w:w="72"/>
        <w:gridCol w:w="779"/>
        <w:gridCol w:w="567"/>
        <w:gridCol w:w="992"/>
        <w:gridCol w:w="1134"/>
        <w:gridCol w:w="179"/>
        <w:gridCol w:w="813"/>
        <w:gridCol w:w="993"/>
        <w:gridCol w:w="992"/>
        <w:gridCol w:w="850"/>
        <w:gridCol w:w="2552"/>
        <w:gridCol w:w="139"/>
      </w:tblGrid>
      <w:tr w:rsidR="0097651F" w:rsidRPr="00447FA6" w:rsidTr="00340689">
        <w:trPr>
          <w:gridAfter w:val="1"/>
          <w:wAfter w:w="139" w:type="dxa"/>
          <w:trHeight w:val="495"/>
          <w:tblHeader/>
          <w:jc w:val="center"/>
        </w:trPr>
        <w:tc>
          <w:tcPr>
            <w:tcW w:w="380" w:type="dxa"/>
            <w:vMerge w:val="restart"/>
            <w:tcBorders>
              <w:top w:val="single" w:sz="4" w:space="0" w:color="000000"/>
              <w:left w:val="single" w:sz="4" w:space="0" w:color="000000"/>
              <w:bottom w:val="single" w:sz="4" w:space="0" w:color="000000"/>
            </w:tcBorders>
            <w:shd w:val="clear" w:color="auto" w:fill="auto"/>
            <w:vAlign w:val="center"/>
          </w:tcPr>
          <w:p w:rsidR="0097651F" w:rsidRPr="007D27B6" w:rsidRDefault="0097651F" w:rsidP="00340689">
            <w:pPr>
              <w:snapToGrid w:val="0"/>
              <w:jc w:val="both"/>
              <w:rPr>
                <w:b/>
              </w:rPr>
            </w:pPr>
            <w:r w:rsidRPr="007D27B6">
              <w:rPr>
                <w:b/>
              </w:rPr>
              <w:t xml:space="preserve">№ </w:t>
            </w:r>
            <w:proofErr w:type="gramStart"/>
            <w:r w:rsidRPr="007D27B6">
              <w:rPr>
                <w:b/>
              </w:rPr>
              <w:t>п</w:t>
            </w:r>
            <w:proofErr w:type="gramEnd"/>
            <w:r w:rsidRPr="007D27B6">
              <w:rPr>
                <w:b/>
              </w:rPr>
              <w:t>/п</w:t>
            </w:r>
          </w:p>
        </w:tc>
        <w:tc>
          <w:tcPr>
            <w:tcW w:w="1633" w:type="dxa"/>
            <w:gridSpan w:val="2"/>
            <w:vMerge w:val="restart"/>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both"/>
              <w:rPr>
                <w:b/>
              </w:rPr>
            </w:pPr>
            <w:r w:rsidRPr="00447FA6">
              <w:rPr>
                <w:b/>
              </w:rPr>
              <w:t>Наименование объекта</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both"/>
              <w:rPr>
                <w:b/>
              </w:rPr>
            </w:pPr>
            <w:r w:rsidRPr="00447FA6">
              <w:rPr>
                <w:b/>
              </w:rPr>
              <w:t>Цель реализации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both"/>
              <w:rPr>
                <w:b/>
              </w:rPr>
            </w:pPr>
            <w:r w:rsidRPr="00447FA6">
              <w:rPr>
                <w:b/>
              </w:rPr>
              <w:t>Сроки реализации</w:t>
            </w:r>
          </w:p>
        </w:tc>
        <w:tc>
          <w:tcPr>
            <w:tcW w:w="851" w:type="dxa"/>
            <w:gridSpan w:val="2"/>
            <w:vMerge w:val="restart"/>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both"/>
              <w:rPr>
                <w:b/>
              </w:rPr>
            </w:pPr>
            <w:r w:rsidRPr="00447FA6">
              <w:rPr>
                <w:b/>
              </w:rPr>
              <w:t>Общая сметная стоимость, руб.</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both"/>
              <w:rPr>
                <w:b/>
                <w:i/>
                <w:iCs/>
              </w:rPr>
            </w:pPr>
            <w:r w:rsidRPr="00447FA6">
              <w:rPr>
                <w:b/>
              </w:rPr>
              <w:t xml:space="preserve">Единица измерения </w:t>
            </w:r>
            <w:r w:rsidRPr="00447FA6">
              <w:rPr>
                <w:b/>
                <w:i/>
                <w:iCs/>
              </w:rPr>
              <w:t>(м</w:t>
            </w:r>
            <w:proofErr w:type="gramStart"/>
            <w:r w:rsidRPr="00447FA6">
              <w:rPr>
                <w:b/>
                <w:i/>
                <w:iCs/>
                <w:vertAlign w:val="superscript"/>
              </w:rPr>
              <w:t>2</w:t>
            </w:r>
            <w:proofErr w:type="gramEnd"/>
            <w:r w:rsidRPr="00447FA6">
              <w:rPr>
                <w:b/>
                <w:i/>
                <w:iCs/>
              </w:rPr>
              <w:t>)</w:t>
            </w:r>
          </w:p>
        </w:tc>
        <w:tc>
          <w:tcPr>
            <w:tcW w:w="5953" w:type="dxa"/>
            <w:gridSpan w:val="7"/>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ind w:firstLine="709"/>
              <w:jc w:val="both"/>
              <w:rPr>
                <w:b/>
              </w:rPr>
            </w:pPr>
            <w:r w:rsidRPr="00447FA6">
              <w:rPr>
                <w:b/>
              </w:rPr>
              <w:t>Финансовые потребности,</w:t>
            </w:r>
            <w:r>
              <w:rPr>
                <w:b/>
              </w:rPr>
              <w:t xml:space="preserve">  </w:t>
            </w:r>
            <w:r w:rsidRPr="00447FA6">
              <w:rPr>
                <w:b/>
                <w:i/>
                <w:iCs/>
              </w:rPr>
              <w:t>руб</w:t>
            </w:r>
            <w:proofErr w:type="gramStart"/>
            <w:r w:rsidRPr="00447FA6">
              <w:rPr>
                <w:b/>
                <w:i/>
                <w:iCs/>
              </w:rPr>
              <w:t>.(</w:t>
            </w:r>
            <w:proofErr w:type="gramEnd"/>
            <w:r w:rsidRPr="00447FA6">
              <w:rPr>
                <w:b/>
                <w:i/>
                <w:iCs/>
              </w:rPr>
              <w:t>без НДС)</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51F" w:rsidRPr="00447FA6" w:rsidRDefault="0097651F" w:rsidP="00340689">
            <w:pPr>
              <w:snapToGrid w:val="0"/>
              <w:jc w:val="both"/>
              <w:rPr>
                <w:b/>
              </w:rPr>
            </w:pPr>
            <w:r w:rsidRPr="00447FA6">
              <w:rPr>
                <w:b/>
              </w:rPr>
              <w:t>Источники финансирования</w:t>
            </w:r>
          </w:p>
        </w:tc>
      </w:tr>
      <w:tr w:rsidR="0097651F" w:rsidRPr="00447FA6" w:rsidTr="00340689">
        <w:trPr>
          <w:gridAfter w:val="1"/>
          <w:wAfter w:w="139" w:type="dxa"/>
          <w:trHeight w:val="540"/>
          <w:jc w:val="center"/>
        </w:trPr>
        <w:tc>
          <w:tcPr>
            <w:tcW w:w="380" w:type="dxa"/>
            <w:vMerge/>
            <w:tcBorders>
              <w:top w:val="single" w:sz="4" w:space="0" w:color="000000"/>
              <w:left w:val="single" w:sz="4" w:space="0" w:color="000000"/>
              <w:bottom w:val="single" w:sz="4" w:space="0" w:color="000000"/>
            </w:tcBorders>
            <w:shd w:val="clear" w:color="auto" w:fill="auto"/>
            <w:vAlign w:val="center"/>
          </w:tcPr>
          <w:p w:rsidR="0097651F" w:rsidRPr="007D27B6" w:rsidRDefault="0097651F" w:rsidP="00340689">
            <w:pPr>
              <w:snapToGrid w:val="0"/>
              <w:ind w:firstLine="709"/>
              <w:jc w:val="both"/>
              <w:rPr>
                <w:b/>
              </w:rPr>
            </w:pPr>
          </w:p>
        </w:tc>
        <w:tc>
          <w:tcPr>
            <w:tcW w:w="1633" w:type="dxa"/>
            <w:gridSpan w:val="2"/>
            <w:vMerge/>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ind w:firstLine="709"/>
              <w:jc w:val="both"/>
              <w:rPr>
                <w:b/>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ind w:firstLine="709"/>
              <w:jc w:val="both"/>
              <w:rPr>
                <w:b/>
              </w:rPr>
            </w:pP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both"/>
              <w:rPr>
                <w:b/>
              </w:rPr>
            </w:pPr>
            <w:r w:rsidRPr="00447FA6">
              <w:rPr>
                <w:b/>
              </w:rPr>
              <w:t>начало</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both"/>
              <w:rPr>
                <w:b/>
              </w:rPr>
            </w:pPr>
            <w:r w:rsidRPr="00447FA6">
              <w:rPr>
                <w:b/>
              </w:rPr>
              <w:t>окончание</w:t>
            </w:r>
          </w:p>
        </w:tc>
        <w:tc>
          <w:tcPr>
            <w:tcW w:w="851" w:type="dxa"/>
            <w:gridSpan w:val="2"/>
            <w:vMerge/>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ind w:firstLine="709"/>
              <w:jc w:val="both"/>
              <w:rPr>
                <w:b/>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ind w:firstLine="709"/>
              <w:jc w:val="both"/>
              <w:rPr>
                <w:b/>
              </w:rPr>
            </w:pPr>
          </w:p>
        </w:tc>
        <w:tc>
          <w:tcPr>
            <w:tcW w:w="5953" w:type="dxa"/>
            <w:gridSpan w:val="7"/>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ind w:firstLine="709"/>
              <w:jc w:val="center"/>
              <w:rPr>
                <w:b/>
              </w:rPr>
            </w:pPr>
            <w:r w:rsidRPr="00447FA6">
              <w:rPr>
                <w:b/>
              </w:rPr>
              <w:t>по годам</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51F" w:rsidRPr="00447FA6" w:rsidRDefault="0097651F" w:rsidP="00340689">
            <w:pPr>
              <w:snapToGrid w:val="0"/>
              <w:ind w:firstLine="709"/>
              <w:jc w:val="both"/>
              <w:rPr>
                <w:b/>
              </w:rPr>
            </w:pPr>
          </w:p>
        </w:tc>
      </w:tr>
      <w:tr w:rsidR="0097651F" w:rsidRPr="00447FA6" w:rsidTr="00340689">
        <w:trPr>
          <w:gridAfter w:val="1"/>
          <w:wAfter w:w="139" w:type="dxa"/>
          <w:trHeight w:val="610"/>
          <w:jc w:val="center"/>
        </w:trPr>
        <w:tc>
          <w:tcPr>
            <w:tcW w:w="380" w:type="dxa"/>
            <w:vMerge/>
            <w:tcBorders>
              <w:top w:val="single" w:sz="4" w:space="0" w:color="000000"/>
              <w:left w:val="single" w:sz="4" w:space="0" w:color="000000"/>
              <w:bottom w:val="single" w:sz="4" w:space="0" w:color="000000"/>
            </w:tcBorders>
            <w:shd w:val="clear" w:color="auto" w:fill="auto"/>
            <w:vAlign w:val="center"/>
          </w:tcPr>
          <w:p w:rsidR="0097651F" w:rsidRPr="007D27B6" w:rsidRDefault="0097651F" w:rsidP="00340689">
            <w:pPr>
              <w:snapToGrid w:val="0"/>
              <w:ind w:firstLine="709"/>
              <w:jc w:val="both"/>
              <w:rPr>
                <w:b/>
              </w:rPr>
            </w:pPr>
          </w:p>
        </w:tc>
        <w:tc>
          <w:tcPr>
            <w:tcW w:w="1633" w:type="dxa"/>
            <w:gridSpan w:val="2"/>
            <w:vMerge/>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ind w:firstLine="709"/>
              <w:jc w:val="both"/>
              <w:rPr>
                <w:b/>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ind w:firstLine="709"/>
              <w:jc w:val="both"/>
              <w:rPr>
                <w:b/>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ind w:firstLine="709"/>
              <w:jc w:val="both"/>
              <w:rPr>
                <w:b/>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ind w:firstLine="709"/>
              <w:jc w:val="both"/>
              <w:rPr>
                <w:b/>
              </w:rPr>
            </w:pPr>
          </w:p>
        </w:tc>
        <w:tc>
          <w:tcPr>
            <w:tcW w:w="851" w:type="dxa"/>
            <w:gridSpan w:val="2"/>
            <w:vMerge/>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ind w:firstLine="709"/>
              <w:jc w:val="both"/>
              <w:rPr>
                <w:b/>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ind w:firstLine="709"/>
              <w:jc w:val="both"/>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center"/>
              <w:rPr>
                <w:b/>
              </w:rPr>
            </w:pPr>
            <w:r w:rsidRPr="00447FA6">
              <w:rPr>
                <w:b/>
              </w:rPr>
              <w:t>2019</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7651F" w:rsidRPr="00447FA6" w:rsidRDefault="0097651F" w:rsidP="00340689">
            <w:pPr>
              <w:snapToGrid w:val="0"/>
              <w:jc w:val="center"/>
              <w:rPr>
                <w:b/>
              </w:rPr>
            </w:pPr>
            <w:r w:rsidRPr="00447FA6">
              <w:rPr>
                <w:b/>
              </w:rPr>
              <w:t>2020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97651F" w:rsidRPr="00447FA6" w:rsidRDefault="0097651F" w:rsidP="00340689">
            <w:pPr>
              <w:snapToGrid w:val="0"/>
              <w:jc w:val="center"/>
              <w:rPr>
                <w:b/>
              </w:rPr>
            </w:pPr>
            <w:r>
              <w:rPr>
                <w:b/>
              </w:rPr>
              <w:t>2021</w:t>
            </w:r>
          </w:p>
        </w:tc>
        <w:tc>
          <w:tcPr>
            <w:tcW w:w="993" w:type="dxa"/>
            <w:tcBorders>
              <w:top w:val="single" w:sz="4" w:space="0" w:color="000000"/>
              <w:left w:val="single" w:sz="4" w:space="0" w:color="000000"/>
              <w:bottom w:val="single" w:sz="4" w:space="0" w:color="000000"/>
              <w:right w:val="single" w:sz="4" w:space="0" w:color="000000"/>
            </w:tcBorders>
            <w:vAlign w:val="center"/>
          </w:tcPr>
          <w:p w:rsidR="0097651F" w:rsidRPr="00447FA6" w:rsidRDefault="0097651F" w:rsidP="00340689">
            <w:pPr>
              <w:snapToGrid w:val="0"/>
              <w:jc w:val="center"/>
              <w:rPr>
                <w:b/>
              </w:rPr>
            </w:pPr>
            <w:r>
              <w:rPr>
                <w:b/>
              </w:rPr>
              <w:t>2022</w:t>
            </w:r>
          </w:p>
        </w:tc>
        <w:tc>
          <w:tcPr>
            <w:tcW w:w="992" w:type="dxa"/>
            <w:tcBorders>
              <w:top w:val="single" w:sz="4" w:space="0" w:color="000000"/>
              <w:left w:val="single" w:sz="4" w:space="0" w:color="000000"/>
              <w:bottom w:val="single" w:sz="4" w:space="0" w:color="000000"/>
              <w:right w:val="single" w:sz="4" w:space="0" w:color="000000"/>
            </w:tcBorders>
            <w:vAlign w:val="center"/>
          </w:tcPr>
          <w:p w:rsidR="0097651F" w:rsidRPr="00447FA6" w:rsidRDefault="0097651F" w:rsidP="00340689">
            <w:pPr>
              <w:snapToGrid w:val="0"/>
              <w:jc w:val="center"/>
              <w:rPr>
                <w:b/>
              </w:rPr>
            </w:pPr>
            <w:r>
              <w:rPr>
                <w:b/>
              </w:rPr>
              <w:t>2023</w:t>
            </w:r>
          </w:p>
        </w:tc>
        <w:tc>
          <w:tcPr>
            <w:tcW w:w="850" w:type="dxa"/>
            <w:tcBorders>
              <w:top w:val="single" w:sz="4" w:space="0" w:color="000000"/>
              <w:left w:val="single" w:sz="4" w:space="0" w:color="000000"/>
              <w:bottom w:val="single" w:sz="4" w:space="0" w:color="000000"/>
              <w:right w:val="single" w:sz="4" w:space="0" w:color="000000"/>
            </w:tcBorders>
            <w:vAlign w:val="center"/>
          </w:tcPr>
          <w:p w:rsidR="0097651F" w:rsidRPr="00447FA6" w:rsidRDefault="0097651F" w:rsidP="00340689">
            <w:pPr>
              <w:snapToGrid w:val="0"/>
              <w:jc w:val="center"/>
              <w:rPr>
                <w:b/>
              </w:rPr>
            </w:pPr>
            <w:r>
              <w:rPr>
                <w:b/>
              </w:rPr>
              <w:t>2024-2030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51F" w:rsidRPr="00447FA6" w:rsidRDefault="0097651F" w:rsidP="00340689">
            <w:pPr>
              <w:snapToGrid w:val="0"/>
              <w:ind w:firstLine="709"/>
              <w:jc w:val="both"/>
              <w:rPr>
                <w:b/>
              </w:rPr>
            </w:pPr>
          </w:p>
        </w:tc>
      </w:tr>
      <w:tr w:rsidR="0097651F" w:rsidRPr="00447FA6" w:rsidTr="00340689">
        <w:trPr>
          <w:gridAfter w:val="1"/>
          <w:wAfter w:w="139" w:type="dxa"/>
          <w:trHeight w:val="300"/>
          <w:jc w:val="center"/>
        </w:trPr>
        <w:tc>
          <w:tcPr>
            <w:tcW w:w="380" w:type="dxa"/>
            <w:tcBorders>
              <w:top w:val="single" w:sz="4" w:space="0" w:color="000000"/>
              <w:left w:val="single" w:sz="4" w:space="0" w:color="000000"/>
              <w:bottom w:val="single" w:sz="4" w:space="0" w:color="000000"/>
            </w:tcBorders>
            <w:shd w:val="clear" w:color="auto" w:fill="auto"/>
            <w:vAlign w:val="center"/>
          </w:tcPr>
          <w:p w:rsidR="0097651F" w:rsidRPr="007D27B6" w:rsidRDefault="0097651F" w:rsidP="00340689">
            <w:pPr>
              <w:snapToGrid w:val="0"/>
              <w:jc w:val="center"/>
              <w:rPr>
                <w:b/>
              </w:rPr>
            </w:pPr>
            <w:r w:rsidRPr="007D27B6">
              <w:rPr>
                <w:b/>
              </w:rPr>
              <w:t>1</w:t>
            </w:r>
          </w:p>
        </w:tc>
        <w:tc>
          <w:tcPr>
            <w:tcW w:w="1633" w:type="dxa"/>
            <w:gridSpan w:val="2"/>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ind w:firstLine="709"/>
              <w:jc w:val="center"/>
              <w:rPr>
                <w:b/>
              </w:rPr>
            </w:pPr>
            <w:r w:rsidRPr="00447FA6">
              <w:rPr>
                <w:b/>
              </w:rPr>
              <w:t>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center"/>
              <w:rPr>
                <w:b/>
              </w:rPr>
            </w:pPr>
            <w:r>
              <w:rPr>
                <w:b/>
              </w:rPr>
              <w:t>3</w:t>
            </w:r>
          </w:p>
        </w:tc>
        <w:tc>
          <w:tcPr>
            <w:tcW w:w="709" w:type="dxa"/>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center"/>
              <w:rPr>
                <w:b/>
              </w:rPr>
            </w:pPr>
            <w:r>
              <w:rPr>
                <w:b/>
              </w:rPr>
              <w:t>4</w:t>
            </w:r>
          </w:p>
        </w:tc>
        <w:tc>
          <w:tcPr>
            <w:tcW w:w="708" w:type="dxa"/>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center"/>
              <w:rPr>
                <w:b/>
              </w:rPr>
            </w:pPr>
            <w:r>
              <w:rPr>
                <w:b/>
              </w:rPr>
              <w:t>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center"/>
              <w:rPr>
                <w:b/>
              </w:rPr>
            </w:pPr>
            <w:r>
              <w:rPr>
                <w:b/>
              </w:rPr>
              <w:t>6</w:t>
            </w:r>
          </w:p>
        </w:tc>
        <w:tc>
          <w:tcPr>
            <w:tcW w:w="567" w:type="dxa"/>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center"/>
              <w:rPr>
                <w:b/>
              </w:rPr>
            </w:pPr>
            <w:r>
              <w:rPr>
                <w:b/>
              </w:rPr>
              <w:t>7</w:t>
            </w:r>
          </w:p>
        </w:tc>
        <w:tc>
          <w:tcPr>
            <w:tcW w:w="992" w:type="dxa"/>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center"/>
              <w:rPr>
                <w:b/>
              </w:rPr>
            </w:pPr>
            <w:r>
              <w:rPr>
                <w:b/>
              </w:rPr>
              <w:t>8</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7651F" w:rsidRPr="00447FA6" w:rsidRDefault="0097651F" w:rsidP="00340689">
            <w:pPr>
              <w:snapToGrid w:val="0"/>
              <w:jc w:val="center"/>
              <w:rPr>
                <w:b/>
              </w:rPr>
            </w:pPr>
            <w:r>
              <w:rPr>
                <w:b/>
              </w:rPr>
              <w:t>10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97651F" w:rsidRPr="00447FA6" w:rsidRDefault="0097651F" w:rsidP="00340689">
            <w:pPr>
              <w:snapToGrid w:val="0"/>
              <w:jc w:val="center"/>
              <w:rPr>
                <w:b/>
              </w:rPr>
            </w:pPr>
            <w:r>
              <w:rPr>
                <w:b/>
              </w:rPr>
              <w:t>11</w:t>
            </w:r>
          </w:p>
        </w:tc>
        <w:tc>
          <w:tcPr>
            <w:tcW w:w="993" w:type="dxa"/>
            <w:tcBorders>
              <w:top w:val="single" w:sz="4" w:space="0" w:color="000000"/>
              <w:left w:val="single" w:sz="4" w:space="0" w:color="000000"/>
              <w:bottom w:val="single" w:sz="4" w:space="0" w:color="000000"/>
              <w:right w:val="single" w:sz="4" w:space="0" w:color="000000"/>
            </w:tcBorders>
            <w:vAlign w:val="center"/>
          </w:tcPr>
          <w:p w:rsidR="0097651F" w:rsidRPr="00447FA6" w:rsidRDefault="0097651F" w:rsidP="00340689">
            <w:pPr>
              <w:snapToGrid w:val="0"/>
              <w:jc w:val="center"/>
              <w:rPr>
                <w:b/>
              </w:rPr>
            </w:pPr>
            <w:r>
              <w:rPr>
                <w:b/>
              </w:rPr>
              <w:t>12</w:t>
            </w:r>
          </w:p>
        </w:tc>
        <w:tc>
          <w:tcPr>
            <w:tcW w:w="992" w:type="dxa"/>
            <w:tcBorders>
              <w:top w:val="single" w:sz="4" w:space="0" w:color="000000"/>
              <w:left w:val="single" w:sz="4" w:space="0" w:color="000000"/>
              <w:bottom w:val="single" w:sz="4" w:space="0" w:color="000000"/>
              <w:right w:val="single" w:sz="4" w:space="0" w:color="000000"/>
            </w:tcBorders>
            <w:vAlign w:val="center"/>
          </w:tcPr>
          <w:p w:rsidR="0097651F" w:rsidRPr="00447FA6" w:rsidRDefault="0097651F" w:rsidP="00340689">
            <w:pPr>
              <w:snapToGrid w:val="0"/>
              <w:jc w:val="center"/>
              <w:rPr>
                <w:b/>
              </w:rPr>
            </w:pPr>
            <w:r>
              <w:rPr>
                <w:b/>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651F" w:rsidRPr="00447FA6" w:rsidRDefault="0097651F" w:rsidP="00340689">
            <w:pPr>
              <w:snapToGrid w:val="0"/>
              <w:jc w:val="center"/>
              <w:rPr>
                <w:b/>
              </w:rPr>
            </w:pPr>
            <w:r>
              <w:rPr>
                <w:b/>
              </w:rPr>
              <w:t>14</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51F" w:rsidRPr="00447FA6" w:rsidRDefault="0097651F" w:rsidP="00340689">
            <w:pPr>
              <w:snapToGrid w:val="0"/>
              <w:ind w:firstLine="709"/>
              <w:jc w:val="center"/>
              <w:rPr>
                <w:b/>
              </w:rPr>
            </w:pPr>
            <w:r>
              <w:rPr>
                <w:b/>
              </w:rPr>
              <w:t>15</w:t>
            </w:r>
          </w:p>
        </w:tc>
      </w:tr>
      <w:tr w:rsidR="0097651F" w:rsidRPr="00447FA6" w:rsidTr="00340689">
        <w:trPr>
          <w:gridAfter w:val="1"/>
          <w:wAfter w:w="139" w:type="dxa"/>
          <w:trHeight w:val="300"/>
          <w:jc w:val="center"/>
        </w:trPr>
        <w:tc>
          <w:tcPr>
            <w:tcW w:w="380" w:type="dxa"/>
            <w:tcBorders>
              <w:top w:val="double" w:sz="4" w:space="0" w:color="auto"/>
              <w:left w:val="single" w:sz="4" w:space="0" w:color="000000"/>
              <w:bottom w:val="single" w:sz="4" w:space="0" w:color="000000"/>
            </w:tcBorders>
            <w:shd w:val="clear" w:color="auto" w:fill="auto"/>
            <w:vAlign w:val="center"/>
          </w:tcPr>
          <w:p w:rsidR="0097651F" w:rsidRPr="007D27B6" w:rsidRDefault="0097651F" w:rsidP="00340689">
            <w:pPr>
              <w:snapToGrid w:val="0"/>
              <w:jc w:val="both"/>
              <w:rPr>
                <w:b/>
              </w:rPr>
            </w:pPr>
            <w:r w:rsidRPr="007D27B6">
              <w:rPr>
                <w:b/>
              </w:rPr>
              <w:t>1</w:t>
            </w:r>
          </w:p>
        </w:tc>
        <w:tc>
          <w:tcPr>
            <w:tcW w:w="1633" w:type="dxa"/>
            <w:gridSpan w:val="2"/>
            <w:tcBorders>
              <w:top w:val="double" w:sz="4" w:space="0" w:color="auto"/>
              <w:left w:val="single" w:sz="4" w:space="0" w:color="000000"/>
              <w:bottom w:val="single" w:sz="4" w:space="0" w:color="000000"/>
            </w:tcBorders>
            <w:shd w:val="clear" w:color="auto" w:fill="auto"/>
            <w:vAlign w:val="center"/>
          </w:tcPr>
          <w:p w:rsidR="0097651F" w:rsidRPr="00447FA6" w:rsidRDefault="0097651F" w:rsidP="00340689">
            <w:pPr>
              <w:snapToGrid w:val="0"/>
              <w:jc w:val="both"/>
            </w:pPr>
            <w:r w:rsidRPr="00447FA6">
              <w:t xml:space="preserve">Ремонт участков автомобильных дорог общего пользования местного значения  </w:t>
            </w:r>
          </w:p>
        </w:tc>
        <w:tc>
          <w:tcPr>
            <w:tcW w:w="1134" w:type="dxa"/>
            <w:gridSpan w:val="2"/>
            <w:tcBorders>
              <w:top w:val="double" w:sz="4" w:space="0" w:color="auto"/>
              <w:left w:val="single" w:sz="4" w:space="0" w:color="000000"/>
              <w:bottom w:val="single" w:sz="4" w:space="0" w:color="FFFFFF"/>
            </w:tcBorders>
            <w:shd w:val="clear" w:color="auto" w:fill="auto"/>
            <w:vAlign w:val="center"/>
          </w:tcPr>
          <w:p w:rsidR="0097651F" w:rsidRPr="00447FA6" w:rsidRDefault="0097651F" w:rsidP="00340689">
            <w:pPr>
              <w:snapToGrid w:val="0"/>
              <w:jc w:val="both"/>
            </w:pPr>
            <w:r w:rsidRPr="00447FA6">
              <w:t>Повышение  качества уличн</w:t>
            </w:r>
            <w:proofErr w:type="gramStart"/>
            <w:r w:rsidRPr="00447FA6">
              <w:t>о-</w:t>
            </w:r>
            <w:proofErr w:type="gramEnd"/>
            <w:r w:rsidRPr="00447FA6">
              <w:t xml:space="preserve"> дорожной сети </w:t>
            </w:r>
          </w:p>
        </w:tc>
        <w:tc>
          <w:tcPr>
            <w:tcW w:w="709" w:type="dxa"/>
            <w:tcBorders>
              <w:top w:val="double" w:sz="4" w:space="0" w:color="auto"/>
              <w:left w:val="single" w:sz="4" w:space="0" w:color="000000"/>
              <w:bottom w:val="single" w:sz="4" w:space="0" w:color="000000"/>
            </w:tcBorders>
            <w:shd w:val="clear" w:color="auto" w:fill="auto"/>
            <w:vAlign w:val="center"/>
          </w:tcPr>
          <w:p w:rsidR="0097651F" w:rsidRPr="00447FA6" w:rsidRDefault="0097651F" w:rsidP="00340689">
            <w:pPr>
              <w:snapToGrid w:val="0"/>
              <w:jc w:val="both"/>
            </w:pPr>
            <w:r w:rsidRPr="00447FA6">
              <w:t>01.201</w:t>
            </w:r>
            <w:r>
              <w:t>9</w:t>
            </w:r>
          </w:p>
        </w:tc>
        <w:tc>
          <w:tcPr>
            <w:tcW w:w="708" w:type="dxa"/>
            <w:tcBorders>
              <w:top w:val="double" w:sz="4" w:space="0" w:color="auto"/>
              <w:left w:val="single" w:sz="4" w:space="0" w:color="000000"/>
              <w:bottom w:val="single" w:sz="4" w:space="0" w:color="000000"/>
            </w:tcBorders>
            <w:shd w:val="clear" w:color="auto" w:fill="auto"/>
            <w:vAlign w:val="center"/>
          </w:tcPr>
          <w:p w:rsidR="0097651F" w:rsidRPr="00447FA6" w:rsidRDefault="0097651F" w:rsidP="00340689">
            <w:pPr>
              <w:snapToGrid w:val="0"/>
              <w:jc w:val="both"/>
            </w:pPr>
            <w:r w:rsidRPr="00447FA6">
              <w:t>12.20</w:t>
            </w:r>
            <w:r>
              <w:t>30</w:t>
            </w:r>
          </w:p>
        </w:tc>
        <w:tc>
          <w:tcPr>
            <w:tcW w:w="851" w:type="dxa"/>
            <w:gridSpan w:val="2"/>
            <w:tcBorders>
              <w:top w:val="double" w:sz="4" w:space="0" w:color="auto"/>
              <w:left w:val="single" w:sz="4" w:space="0" w:color="000000"/>
              <w:bottom w:val="single" w:sz="4" w:space="0" w:color="000000"/>
            </w:tcBorders>
            <w:shd w:val="clear" w:color="auto" w:fill="auto"/>
            <w:vAlign w:val="center"/>
          </w:tcPr>
          <w:p w:rsidR="0097651F" w:rsidRPr="0043715C" w:rsidRDefault="0097651F" w:rsidP="00340689">
            <w:pPr>
              <w:snapToGrid w:val="0"/>
              <w:jc w:val="both"/>
            </w:pPr>
            <w:r w:rsidRPr="0043715C">
              <w:t>4050000</w:t>
            </w:r>
          </w:p>
        </w:tc>
        <w:tc>
          <w:tcPr>
            <w:tcW w:w="567" w:type="dxa"/>
            <w:tcBorders>
              <w:top w:val="double" w:sz="4" w:space="0" w:color="auto"/>
              <w:left w:val="single" w:sz="4" w:space="0" w:color="000000"/>
              <w:bottom w:val="single" w:sz="4" w:space="0" w:color="000000"/>
            </w:tcBorders>
            <w:shd w:val="clear" w:color="auto" w:fill="auto"/>
            <w:vAlign w:val="center"/>
          </w:tcPr>
          <w:p w:rsidR="0097651F" w:rsidRPr="0043715C" w:rsidRDefault="0097651F" w:rsidP="00340689">
            <w:pPr>
              <w:snapToGrid w:val="0"/>
              <w:jc w:val="both"/>
            </w:pPr>
            <w:r w:rsidRPr="0043715C">
              <w:t>100</w:t>
            </w:r>
          </w:p>
        </w:tc>
        <w:tc>
          <w:tcPr>
            <w:tcW w:w="992" w:type="dxa"/>
            <w:tcBorders>
              <w:top w:val="double" w:sz="4" w:space="0" w:color="auto"/>
              <w:left w:val="single" w:sz="4" w:space="0" w:color="000000"/>
              <w:bottom w:val="single" w:sz="4" w:space="0" w:color="000000"/>
            </w:tcBorders>
            <w:shd w:val="clear" w:color="auto" w:fill="auto"/>
            <w:vAlign w:val="center"/>
          </w:tcPr>
          <w:p w:rsidR="0097651F" w:rsidRPr="0043715C" w:rsidRDefault="0097651F" w:rsidP="00340689">
            <w:pPr>
              <w:snapToGrid w:val="0"/>
              <w:jc w:val="both"/>
            </w:pPr>
            <w:r w:rsidRPr="0043715C">
              <w:t>250 000</w:t>
            </w:r>
          </w:p>
        </w:tc>
        <w:tc>
          <w:tcPr>
            <w:tcW w:w="1134" w:type="dxa"/>
            <w:tcBorders>
              <w:top w:val="double" w:sz="4" w:space="0" w:color="auto"/>
              <w:left w:val="single" w:sz="4" w:space="0" w:color="000000"/>
              <w:bottom w:val="single" w:sz="4" w:space="0" w:color="000000"/>
              <w:right w:val="single" w:sz="4" w:space="0" w:color="auto"/>
            </w:tcBorders>
            <w:shd w:val="clear" w:color="auto" w:fill="auto"/>
            <w:vAlign w:val="center"/>
          </w:tcPr>
          <w:p w:rsidR="0097651F" w:rsidRPr="0043715C" w:rsidRDefault="0097651F" w:rsidP="00340689">
            <w:pPr>
              <w:snapToGrid w:val="0"/>
              <w:jc w:val="center"/>
            </w:pPr>
            <w:r w:rsidRPr="0043715C">
              <w:t>300 000</w:t>
            </w:r>
          </w:p>
        </w:tc>
        <w:tc>
          <w:tcPr>
            <w:tcW w:w="992" w:type="dxa"/>
            <w:gridSpan w:val="2"/>
            <w:tcBorders>
              <w:top w:val="double" w:sz="4" w:space="0" w:color="auto"/>
              <w:left w:val="single" w:sz="4" w:space="0" w:color="000000"/>
              <w:bottom w:val="single" w:sz="4" w:space="0" w:color="000000"/>
              <w:right w:val="single" w:sz="4" w:space="0" w:color="000000"/>
            </w:tcBorders>
            <w:vAlign w:val="center"/>
          </w:tcPr>
          <w:p w:rsidR="0097651F" w:rsidRPr="0043715C" w:rsidRDefault="0097651F" w:rsidP="00340689">
            <w:pPr>
              <w:snapToGrid w:val="0"/>
              <w:jc w:val="center"/>
              <w:rPr>
                <w:sz w:val="22"/>
                <w:szCs w:val="22"/>
              </w:rPr>
            </w:pPr>
            <w:r w:rsidRPr="0043715C">
              <w:rPr>
                <w:sz w:val="22"/>
                <w:szCs w:val="22"/>
              </w:rPr>
              <w:t>350 000</w:t>
            </w:r>
          </w:p>
        </w:tc>
        <w:tc>
          <w:tcPr>
            <w:tcW w:w="993" w:type="dxa"/>
            <w:tcBorders>
              <w:top w:val="double" w:sz="4" w:space="0" w:color="auto"/>
              <w:left w:val="single" w:sz="4" w:space="0" w:color="000000"/>
              <w:bottom w:val="single" w:sz="4" w:space="0" w:color="000000"/>
              <w:right w:val="single" w:sz="4" w:space="0" w:color="000000"/>
            </w:tcBorders>
            <w:vAlign w:val="center"/>
          </w:tcPr>
          <w:p w:rsidR="0097651F" w:rsidRPr="0043715C" w:rsidRDefault="0097651F" w:rsidP="00340689">
            <w:pPr>
              <w:snapToGrid w:val="0"/>
              <w:jc w:val="center"/>
              <w:rPr>
                <w:sz w:val="22"/>
                <w:szCs w:val="22"/>
              </w:rPr>
            </w:pPr>
            <w:r w:rsidRPr="0043715C">
              <w:rPr>
                <w:sz w:val="22"/>
                <w:szCs w:val="22"/>
              </w:rPr>
              <w:t>350 000</w:t>
            </w:r>
          </w:p>
        </w:tc>
        <w:tc>
          <w:tcPr>
            <w:tcW w:w="992" w:type="dxa"/>
            <w:tcBorders>
              <w:top w:val="double" w:sz="4" w:space="0" w:color="auto"/>
              <w:left w:val="single" w:sz="4" w:space="0" w:color="000000"/>
              <w:bottom w:val="single" w:sz="4" w:space="0" w:color="000000"/>
              <w:right w:val="single" w:sz="4" w:space="0" w:color="000000"/>
            </w:tcBorders>
            <w:vAlign w:val="center"/>
          </w:tcPr>
          <w:p w:rsidR="0097651F" w:rsidRPr="0043715C" w:rsidRDefault="0097651F" w:rsidP="00340689">
            <w:pPr>
              <w:snapToGrid w:val="0"/>
              <w:jc w:val="center"/>
              <w:rPr>
                <w:sz w:val="22"/>
                <w:szCs w:val="22"/>
              </w:rPr>
            </w:pPr>
            <w:r w:rsidRPr="0043715C">
              <w:rPr>
                <w:sz w:val="22"/>
                <w:szCs w:val="22"/>
              </w:rPr>
              <w:t>350 000</w:t>
            </w:r>
          </w:p>
        </w:tc>
        <w:tc>
          <w:tcPr>
            <w:tcW w:w="850" w:type="dxa"/>
            <w:tcBorders>
              <w:top w:val="double" w:sz="4" w:space="0" w:color="auto"/>
              <w:left w:val="single" w:sz="4" w:space="0" w:color="000000"/>
              <w:bottom w:val="single" w:sz="4" w:space="0" w:color="000000"/>
              <w:right w:val="single" w:sz="4" w:space="0" w:color="000000"/>
            </w:tcBorders>
            <w:vAlign w:val="center"/>
          </w:tcPr>
          <w:p w:rsidR="0097651F" w:rsidRPr="0043715C" w:rsidRDefault="0097651F" w:rsidP="00340689">
            <w:pPr>
              <w:snapToGrid w:val="0"/>
              <w:jc w:val="center"/>
              <w:rPr>
                <w:sz w:val="22"/>
                <w:szCs w:val="22"/>
              </w:rPr>
            </w:pPr>
            <w:r w:rsidRPr="0043715C">
              <w:rPr>
                <w:sz w:val="22"/>
                <w:szCs w:val="22"/>
              </w:rPr>
              <w:t>2450000</w:t>
            </w:r>
          </w:p>
        </w:tc>
        <w:tc>
          <w:tcPr>
            <w:tcW w:w="2552" w:type="dxa"/>
            <w:tcBorders>
              <w:top w:val="double" w:sz="4" w:space="0" w:color="auto"/>
              <w:left w:val="single" w:sz="4" w:space="0" w:color="000000"/>
              <w:bottom w:val="single" w:sz="4" w:space="0" w:color="000000"/>
              <w:right w:val="single" w:sz="4" w:space="0" w:color="000000"/>
            </w:tcBorders>
            <w:shd w:val="clear" w:color="auto" w:fill="auto"/>
          </w:tcPr>
          <w:p w:rsidR="0097651F" w:rsidRPr="00D55748" w:rsidRDefault="0097651F" w:rsidP="00340689">
            <w:pPr>
              <w:snapToGrid w:val="0"/>
              <w:rPr>
                <w:sz w:val="22"/>
                <w:szCs w:val="22"/>
              </w:rPr>
            </w:pPr>
            <w:r w:rsidRPr="00D55748">
              <w:rPr>
                <w:sz w:val="22"/>
                <w:szCs w:val="22"/>
              </w:rPr>
              <w:t>Администрация Темиртауского городского поселения</w:t>
            </w:r>
          </w:p>
        </w:tc>
      </w:tr>
      <w:tr w:rsidR="0097651F" w:rsidRPr="00447FA6" w:rsidTr="00340689">
        <w:trPr>
          <w:gridAfter w:val="1"/>
          <w:wAfter w:w="139" w:type="dxa"/>
          <w:trHeight w:val="300"/>
          <w:jc w:val="center"/>
        </w:trPr>
        <w:tc>
          <w:tcPr>
            <w:tcW w:w="380" w:type="dxa"/>
            <w:tcBorders>
              <w:top w:val="single" w:sz="4" w:space="0" w:color="000000"/>
              <w:left w:val="single" w:sz="4" w:space="0" w:color="000000"/>
              <w:bottom w:val="single" w:sz="4" w:space="0" w:color="000000"/>
            </w:tcBorders>
            <w:shd w:val="clear" w:color="auto" w:fill="auto"/>
            <w:vAlign w:val="center"/>
          </w:tcPr>
          <w:p w:rsidR="0097651F" w:rsidRPr="007D27B6" w:rsidRDefault="0097651F" w:rsidP="00340689">
            <w:pPr>
              <w:snapToGrid w:val="0"/>
              <w:jc w:val="both"/>
              <w:rPr>
                <w:b/>
              </w:rPr>
            </w:pPr>
            <w:r w:rsidRPr="007D27B6">
              <w:rPr>
                <w:b/>
              </w:rPr>
              <w:t>2</w:t>
            </w:r>
          </w:p>
        </w:tc>
        <w:tc>
          <w:tcPr>
            <w:tcW w:w="1633" w:type="dxa"/>
            <w:gridSpan w:val="2"/>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both"/>
            </w:pPr>
            <w:r>
              <w:t>Установка осветительного оборудования.</w:t>
            </w:r>
          </w:p>
        </w:tc>
        <w:tc>
          <w:tcPr>
            <w:tcW w:w="1134" w:type="dxa"/>
            <w:gridSpan w:val="2"/>
            <w:tcBorders>
              <w:top w:val="single" w:sz="4" w:space="0" w:color="000000"/>
              <w:left w:val="single" w:sz="4" w:space="0" w:color="000000"/>
              <w:bottom w:val="single" w:sz="4" w:space="0" w:color="FFFFFF"/>
            </w:tcBorders>
            <w:shd w:val="clear" w:color="auto" w:fill="auto"/>
            <w:vAlign w:val="center"/>
          </w:tcPr>
          <w:p w:rsidR="0097651F" w:rsidRPr="00447FA6" w:rsidRDefault="0097651F" w:rsidP="00340689">
            <w:pPr>
              <w:snapToGrid w:val="0"/>
              <w:jc w:val="both"/>
            </w:pPr>
            <w:r w:rsidRPr="00447FA6">
              <w:t>Безопасность движения</w:t>
            </w:r>
          </w:p>
        </w:tc>
        <w:tc>
          <w:tcPr>
            <w:tcW w:w="709" w:type="dxa"/>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both"/>
            </w:pPr>
            <w:r w:rsidRPr="00447FA6">
              <w:t>01.201</w:t>
            </w:r>
            <w:r>
              <w:t>9</w:t>
            </w:r>
          </w:p>
        </w:tc>
        <w:tc>
          <w:tcPr>
            <w:tcW w:w="708" w:type="dxa"/>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both"/>
            </w:pPr>
            <w:r w:rsidRPr="00447FA6">
              <w:t>12.20</w:t>
            </w:r>
            <w:r>
              <w:t>30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97651F" w:rsidRPr="0043715C" w:rsidRDefault="0097651F" w:rsidP="00340689">
            <w:pPr>
              <w:snapToGrid w:val="0"/>
              <w:jc w:val="both"/>
            </w:pPr>
            <w:r w:rsidRPr="0043715C">
              <w:t>14800</w:t>
            </w:r>
          </w:p>
        </w:tc>
        <w:tc>
          <w:tcPr>
            <w:tcW w:w="567" w:type="dxa"/>
            <w:tcBorders>
              <w:top w:val="single" w:sz="4" w:space="0" w:color="000000"/>
              <w:left w:val="single" w:sz="4" w:space="0" w:color="000000"/>
              <w:bottom w:val="single" w:sz="4" w:space="0" w:color="000000"/>
            </w:tcBorders>
            <w:shd w:val="clear" w:color="auto" w:fill="auto"/>
            <w:vAlign w:val="center"/>
          </w:tcPr>
          <w:p w:rsidR="0097651F" w:rsidRPr="0043715C" w:rsidRDefault="0097651F" w:rsidP="00340689">
            <w:pPr>
              <w:snapToGrid w:val="0"/>
              <w:jc w:val="both"/>
            </w:pPr>
            <w:r w:rsidRPr="0043715C">
              <w:t xml:space="preserve">4 </w:t>
            </w:r>
            <w:proofErr w:type="spellStart"/>
            <w:proofErr w:type="gramStart"/>
            <w:r w:rsidRPr="0043715C">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97651F" w:rsidRPr="0043715C" w:rsidRDefault="0097651F" w:rsidP="00340689">
            <w:pPr>
              <w:snapToGrid w:val="0"/>
              <w:jc w:val="both"/>
            </w:pPr>
            <w:r w:rsidRPr="0043715C">
              <w:t>14800</w:t>
            </w:r>
          </w:p>
          <w:p w:rsidR="0097651F" w:rsidRPr="0043715C" w:rsidRDefault="0097651F" w:rsidP="00340689">
            <w:pPr>
              <w:snapToGrid w:val="0"/>
              <w:jc w:val="both"/>
            </w:pPr>
            <w:r w:rsidRPr="0043715C">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7651F" w:rsidRPr="0043715C" w:rsidRDefault="0097651F" w:rsidP="00340689">
            <w:pPr>
              <w:snapToGrid w:val="0"/>
              <w:jc w:val="center"/>
            </w:pPr>
            <w:r w:rsidRPr="0043715C">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97651F" w:rsidRPr="0043715C" w:rsidRDefault="0097651F" w:rsidP="00340689">
            <w:pPr>
              <w:snapToGrid w:val="0"/>
              <w:jc w:val="center"/>
            </w:pPr>
            <w:r w:rsidRPr="0043715C">
              <w:t>0</w:t>
            </w:r>
          </w:p>
        </w:tc>
        <w:tc>
          <w:tcPr>
            <w:tcW w:w="993" w:type="dxa"/>
            <w:tcBorders>
              <w:top w:val="single" w:sz="4" w:space="0" w:color="000000"/>
              <w:left w:val="single" w:sz="4" w:space="0" w:color="000000"/>
              <w:bottom w:val="single" w:sz="4" w:space="0" w:color="000000"/>
              <w:right w:val="single" w:sz="4" w:space="0" w:color="000000"/>
            </w:tcBorders>
            <w:vAlign w:val="center"/>
          </w:tcPr>
          <w:p w:rsidR="0097651F" w:rsidRPr="0043715C" w:rsidRDefault="0097651F" w:rsidP="00340689">
            <w:pPr>
              <w:snapToGrid w:val="0"/>
              <w:jc w:val="center"/>
            </w:pPr>
            <w:r w:rsidRPr="0043715C">
              <w:t>0</w:t>
            </w:r>
          </w:p>
        </w:tc>
        <w:tc>
          <w:tcPr>
            <w:tcW w:w="992" w:type="dxa"/>
            <w:tcBorders>
              <w:top w:val="single" w:sz="4" w:space="0" w:color="000000"/>
              <w:left w:val="single" w:sz="4" w:space="0" w:color="000000"/>
              <w:bottom w:val="single" w:sz="4" w:space="0" w:color="000000"/>
              <w:right w:val="single" w:sz="4" w:space="0" w:color="000000"/>
            </w:tcBorders>
            <w:vAlign w:val="center"/>
          </w:tcPr>
          <w:p w:rsidR="0097651F" w:rsidRPr="0043715C" w:rsidRDefault="0097651F" w:rsidP="00340689">
            <w:pPr>
              <w:snapToGrid w:val="0"/>
              <w:jc w:val="center"/>
            </w:pPr>
            <w:r w:rsidRPr="0043715C">
              <w:t>0</w:t>
            </w:r>
          </w:p>
        </w:tc>
        <w:tc>
          <w:tcPr>
            <w:tcW w:w="850" w:type="dxa"/>
            <w:tcBorders>
              <w:top w:val="single" w:sz="4" w:space="0" w:color="000000"/>
              <w:left w:val="single" w:sz="4" w:space="0" w:color="000000"/>
              <w:bottom w:val="single" w:sz="4" w:space="0" w:color="000000"/>
              <w:right w:val="single" w:sz="4" w:space="0" w:color="000000"/>
            </w:tcBorders>
            <w:vAlign w:val="center"/>
          </w:tcPr>
          <w:p w:rsidR="0097651F" w:rsidRPr="0043715C" w:rsidRDefault="0097651F" w:rsidP="00340689">
            <w:pPr>
              <w:snapToGrid w:val="0"/>
              <w:jc w:val="center"/>
            </w:pPr>
            <w:r w:rsidRPr="0043715C">
              <w:t>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7651F" w:rsidRPr="00D55748" w:rsidRDefault="0097651F" w:rsidP="00340689">
            <w:pPr>
              <w:snapToGrid w:val="0"/>
              <w:rPr>
                <w:sz w:val="22"/>
                <w:szCs w:val="22"/>
              </w:rPr>
            </w:pPr>
            <w:r w:rsidRPr="00D55748">
              <w:rPr>
                <w:sz w:val="22"/>
                <w:szCs w:val="22"/>
              </w:rPr>
              <w:t>Админ</w:t>
            </w:r>
            <w:r>
              <w:rPr>
                <w:sz w:val="22"/>
                <w:szCs w:val="22"/>
              </w:rPr>
              <w:t>и</w:t>
            </w:r>
            <w:r w:rsidRPr="00D55748">
              <w:rPr>
                <w:sz w:val="22"/>
                <w:szCs w:val="22"/>
              </w:rPr>
              <w:t>страция Темиртауского городского поселения</w:t>
            </w:r>
          </w:p>
        </w:tc>
      </w:tr>
      <w:tr w:rsidR="0097651F" w:rsidRPr="00447FA6" w:rsidTr="00340689">
        <w:trPr>
          <w:gridAfter w:val="1"/>
          <w:wAfter w:w="139" w:type="dxa"/>
          <w:trHeight w:val="300"/>
          <w:jc w:val="center"/>
        </w:trPr>
        <w:tc>
          <w:tcPr>
            <w:tcW w:w="380" w:type="dxa"/>
            <w:tcBorders>
              <w:top w:val="single" w:sz="4" w:space="0" w:color="000000"/>
              <w:left w:val="single" w:sz="4" w:space="0" w:color="000000"/>
              <w:bottom w:val="single" w:sz="4" w:space="0" w:color="000000"/>
            </w:tcBorders>
            <w:shd w:val="clear" w:color="auto" w:fill="auto"/>
            <w:vAlign w:val="center"/>
          </w:tcPr>
          <w:p w:rsidR="0097651F" w:rsidRPr="007D27B6" w:rsidRDefault="0097651F" w:rsidP="00340689">
            <w:pPr>
              <w:snapToGrid w:val="0"/>
              <w:jc w:val="both"/>
              <w:rPr>
                <w:b/>
              </w:rPr>
            </w:pPr>
            <w:r w:rsidRPr="007D27B6">
              <w:rPr>
                <w:b/>
              </w:rPr>
              <w:t>3</w:t>
            </w:r>
          </w:p>
        </w:tc>
        <w:tc>
          <w:tcPr>
            <w:tcW w:w="1633" w:type="dxa"/>
            <w:gridSpan w:val="2"/>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both"/>
            </w:pPr>
            <w:r w:rsidRPr="00447FA6">
              <w:t xml:space="preserve">Уличное освещение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both"/>
            </w:pPr>
            <w:r w:rsidRPr="00447FA6">
              <w:t xml:space="preserve">Безопасность движения </w:t>
            </w:r>
          </w:p>
        </w:tc>
        <w:tc>
          <w:tcPr>
            <w:tcW w:w="709" w:type="dxa"/>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both"/>
            </w:pPr>
            <w:r w:rsidRPr="00447FA6">
              <w:t>01.201</w:t>
            </w:r>
            <w:r>
              <w:t>9</w:t>
            </w:r>
          </w:p>
        </w:tc>
        <w:tc>
          <w:tcPr>
            <w:tcW w:w="708" w:type="dxa"/>
            <w:tcBorders>
              <w:top w:val="single" w:sz="4" w:space="0" w:color="000000"/>
              <w:left w:val="single" w:sz="4" w:space="0" w:color="000000"/>
              <w:bottom w:val="single" w:sz="4" w:space="0" w:color="000000"/>
            </w:tcBorders>
            <w:shd w:val="clear" w:color="auto" w:fill="auto"/>
            <w:vAlign w:val="center"/>
          </w:tcPr>
          <w:p w:rsidR="0097651F" w:rsidRPr="00447FA6" w:rsidRDefault="0097651F" w:rsidP="00340689">
            <w:pPr>
              <w:snapToGrid w:val="0"/>
              <w:jc w:val="both"/>
            </w:pPr>
            <w:r w:rsidRPr="00447FA6">
              <w:t>12.20</w:t>
            </w:r>
            <w:r>
              <w:t>30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97651F" w:rsidRPr="0043715C" w:rsidRDefault="0097651F" w:rsidP="00340689">
            <w:pPr>
              <w:snapToGrid w:val="0"/>
              <w:jc w:val="both"/>
            </w:pPr>
            <w:r w:rsidRPr="0043715C">
              <w:t>13050000</w:t>
            </w:r>
          </w:p>
        </w:tc>
        <w:tc>
          <w:tcPr>
            <w:tcW w:w="567" w:type="dxa"/>
            <w:tcBorders>
              <w:top w:val="single" w:sz="4" w:space="0" w:color="000000"/>
              <w:left w:val="single" w:sz="4" w:space="0" w:color="000000"/>
              <w:bottom w:val="single" w:sz="4" w:space="0" w:color="000000"/>
            </w:tcBorders>
            <w:shd w:val="clear" w:color="auto" w:fill="auto"/>
            <w:vAlign w:val="center"/>
          </w:tcPr>
          <w:p w:rsidR="0097651F" w:rsidRPr="0043715C" w:rsidRDefault="0097651F" w:rsidP="00340689">
            <w:pPr>
              <w:snapToGrid w:val="0"/>
              <w:jc w:val="both"/>
            </w:pPr>
            <w:r w:rsidRPr="0043715C">
              <w:t>100</w:t>
            </w:r>
          </w:p>
        </w:tc>
        <w:tc>
          <w:tcPr>
            <w:tcW w:w="992" w:type="dxa"/>
            <w:tcBorders>
              <w:top w:val="single" w:sz="4" w:space="0" w:color="000000"/>
              <w:left w:val="single" w:sz="4" w:space="0" w:color="000000"/>
              <w:bottom w:val="single" w:sz="4" w:space="0" w:color="000000"/>
            </w:tcBorders>
            <w:shd w:val="clear" w:color="auto" w:fill="auto"/>
            <w:vAlign w:val="center"/>
          </w:tcPr>
          <w:p w:rsidR="0097651F" w:rsidRPr="0043715C" w:rsidRDefault="0097651F" w:rsidP="00340689">
            <w:pPr>
              <w:snapToGrid w:val="0"/>
              <w:jc w:val="both"/>
            </w:pPr>
            <w:r w:rsidRPr="0043715C">
              <w:t>1000000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7651F" w:rsidRPr="0043715C" w:rsidRDefault="0097651F" w:rsidP="00340689">
            <w:pPr>
              <w:snapToGrid w:val="0"/>
              <w:jc w:val="center"/>
            </w:pPr>
            <w:r w:rsidRPr="0043715C">
              <w:t>1050000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97651F" w:rsidRPr="0043715C" w:rsidRDefault="0097651F" w:rsidP="00340689">
            <w:pPr>
              <w:snapToGrid w:val="0"/>
              <w:jc w:val="center"/>
              <w:rPr>
                <w:sz w:val="22"/>
                <w:szCs w:val="22"/>
              </w:rPr>
            </w:pPr>
            <w:r w:rsidRPr="0043715C">
              <w:t>1100000</w:t>
            </w:r>
          </w:p>
        </w:tc>
        <w:tc>
          <w:tcPr>
            <w:tcW w:w="993" w:type="dxa"/>
            <w:tcBorders>
              <w:top w:val="single" w:sz="4" w:space="0" w:color="000000"/>
              <w:left w:val="single" w:sz="4" w:space="0" w:color="000000"/>
              <w:bottom w:val="single" w:sz="4" w:space="0" w:color="000000"/>
              <w:right w:val="single" w:sz="4" w:space="0" w:color="000000"/>
            </w:tcBorders>
            <w:vAlign w:val="center"/>
          </w:tcPr>
          <w:p w:rsidR="0097651F" w:rsidRPr="0043715C" w:rsidRDefault="0097651F" w:rsidP="00340689">
            <w:pPr>
              <w:snapToGrid w:val="0"/>
              <w:jc w:val="center"/>
              <w:rPr>
                <w:sz w:val="22"/>
                <w:szCs w:val="22"/>
              </w:rPr>
            </w:pPr>
            <w:r w:rsidRPr="0043715C">
              <w:t>1100000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97651F" w:rsidRPr="0043715C" w:rsidRDefault="0097651F" w:rsidP="00340689">
            <w:pPr>
              <w:snapToGrid w:val="0"/>
              <w:jc w:val="center"/>
              <w:rPr>
                <w:sz w:val="22"/>
                <w:szCs w:val="22"/>
              </w:rPr>
            </w:pPr>
            <w:r w:rsidRPr="0043715C">
              <w:t>1100000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651F" w:rsidRPr="0043715C" w:rsidRDefault="0097651F" w:rsidP="00340689">
            <w:pPr>
              <w:snapToGrid w:val="0"/>
              <w:jc w:val="center"/>
              <w:rPr>
                <w:sz w:val="22"/>
                <w:szCs w:val="22"/>
              </w:rPr>
            </w:pPr>
            <w:r w:rsidRPr="0043715C">
              <w:rPr>
                <w:sz w:val="22"/>
                <w:szCs w:val="22"/>
              </w:rPr>
              <w:t>7700000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7651F" w:rsidRPr="00D55748" w:rsidRDefault="0097651F" w:rsidP="00340689">
            <w:pPr>
              <w:snapToGrid w:val="0"/>
              <w:rPr>
                <w:sz w:val="22"/>
                <w:szCs w:val="22"/>
              </w:rPr>
            </w:pPr>
            <w:r w:rsidRPr="00D55748">
              <w:rPr>
                <w:sz w:val="22"/>
                <w:szCs w:val="22"/>
              </w:rPr>
              <w:t>Админ</w:t>
            </w:r>
            <w:r>
              <w:rPr>
                <w:sz w:val="22"/>
                <w:szCs w:val="22"/>
              </w:rPr>
              <w:t>и</w:t>
            </w:r>
            <w:r w:rsidRPr="00D55748">
              <w:rPr>
                <w:sz w:val="22"/>
                <w:szCs w:val="22"/>
              </w:rPr>
              <w:t>страция Темиртауского городского поселения</w:t>
            </w:r>
          </w:p>
        </w:tc>
      </w:tr>
      <w:tr w:rsidR="0097651F" w:rsidRPr="00447FA6" w:rsidTr="0034068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trHeight w:val="375"/>
          <w:jc w:val="center"/>
        </w:trPr>
        <w:tc>
          <w:tcPr>
            <w:tcW w:w="1542" w:type="dxa"/>
            <w:gridSpan w:val="2"/>
            <w:tcBorders>
              <w:bottom w:val="single" w:sz="4" w:space="0" w:color="FFFFFF"/>
            </w:tcBorders>
          </w:tcPr>
          <w:p w:rsidR="0097651F" w:rsidRPr="007D27B6" w:rsidRDefault="0097651F" w:rsidP="00340689">
            <w:pPr>
              <w:shd w:val="clear" w:color="auto" w:fill="FFFFFF"/>
              <w:ind w:left="540" w:firstLine="709"/>
              <w:jc w:val="both"/>
              <w:rPr>
                <w:b/>
                <w:bCs/>
              </w:rPr>
            </w:pPr>
          </w:p>
        </w:tc>
        <w:tc>
          <w:tcPr>
            <w:tcW w:w="1541" w:type="dxa"/>
            <w:gridSpan w:val="2"/>
            <w:tcBorders>
              <w:bottom w:val="single" w:sz="4" w:space="0" w:color="FFFFFF"/>
            </w:tcBorders>
          </w:tcPr>
          <w:p w:rsidR="0097651F" w:rsidRPr="00447FA6" w:rsidRDefault="0097651F" w:rsidP="00340689">
            <w:pPr>
              <w:shd w:val="clear" w:color="auto" w:fill="FFFFFF"/>
              <w:ind w:left="540" w:firstLine="709"/>
              <w:jc w:val="both"/>
              <w:rPr>
                <w:bCs/>
              </w:rPr>
            </w:pPr>
          </w:p>
        </w:tc>
        <w:tc>
          <w:tcPr>
            <w:tcW w:w="1553" w:type="dxa"/>
            <w:gridSpan w:val="4"/>
            <w:tcBorders>
              <w:bottom w:val="single" w:sz="4" w:space="0" w:color="FFFFFF"/>
            </w:tcBorders>
          </w:tcPr>
          <w:p w:rsidR="0097651F" w:rsidRPr="00447FA6" w:rsidRDefault="0097651F" w:rsidP="00340689">
            <w:pPr>
              <w:shd w:val="clear" w:color="auto" w:fill="FFFFFF"/>
              <w:ind w:left="540" w:firstLine="709"/>
              <w:jc w:val="both"/>
              <w:rPr>
                <w:bCs/>
              </w:rPr>
            </w:pPr>
          </w:p>
        </w:tc>
        <w:tc>
          <w:tcPr>
            <w:tcW w:w="3651" w:type="dxa"/>
            <w:gridSpan w:val="5"/>
            <w:tcBorders>
              <w:bottom w:val="single" w:sz="4" w:space="0" w:color="FFFFFF"/>
            </w:tcBorders>
          </w:tcPr>
          <w:p w:rsidR="0097651F" w:rsidRPr="00447FA6" w:rsidRDefault="0097651F" w:rsidP="00340689">
            <w:pPr>
              <w:shd w:val="clear" w:color="auto" w:fill="FFFFFF"/>
              <w:ind w:left="540" w:firstLine="709"/>
              <w:jc w:val="both"/>
              <w:rPr>
                <w:bCs/>
              </w:rPr>
            </w:pPr>
          </w:p>
        </w:tc>
        <w:tc>
          <w:tcPr>
            <w:tcW w:w="6339" w:type="dxa"/>
            <w:gridSpan w:val="6"/>
            <w:tcBorders>
              <w:bottom w:val="single" w:sz="4" w:space="0" w:color="FFFFFF"/>
            </w:tcBorders>
          </w:tcPr>
          <w:p w:rsidR="0097651F" w:rsidRPr="00447FA6" w:rsidRDefault="0097651F" w:rsidP="00340689">
            <w:pPr>
              <w:shd w:val="clear" w:color="auto" w:fill="FFFFFF"/>
              <w:ind w:left="540" w:firstLine="709"/>
              <w:jc w:val="both"/>
              <w:rPr>
                <w:bCs/>
              </w:rPr>
            </w:pPr>
            <w:r w:rsidRPr="00447FA6">
              <w:rPr>
                <w:bCs/>
              </w:rPr>
              <w:t>* информация требует уточнения</w:t>
            </w:r>
          </w:p>
        </w:tc>
      </w:tr>
    </w:tbl>
    <w:p w:rsidR="0097651F" w:rsidRPr="00447FA6" w:rsidRDefault="0097651F" w:rsidP="0097651F">
      <w:pPr>
        <w:shd w:val="clear" w:color="auto" w:fill="FFFFFF"/>
        <w:ind w:firstLine="709"/>
        <w:jc w:val="both"/>
        <w:rPr>
          <w:b/>
          <w:bCs/>
        </w:rPr>
        <w:sectPr w:rsidR="0097651F" w:rsidRPr="00447FA6" w:rsidSect="00F96797">
          <w:pgSz w:w="16838" w:h="11906" w:orient="landscape"/>
          <w:pgMar w:top="1701" w:right="1134" w:bottom="851" w:left="1134" w:header="709" w:footer="709" w:gutter="0"/>
          <w:cols w:space="708"/>
          <w:docGrid w:linePitch="360"/>
        </w:sectPr>
      </w:pPr>
    </w:p>
    <w:p w:rsidR="0097651F" w:rsidRDefault="0097651F" w:rsidP="0097651F">
      <w:pPr>
        <w:widowControl w:val="0"/>
        <w:shd w:val="clear" w:color="auto" w:fill="FFFFFF"/>
        <w:tabs>
          <w:tab w:val="left" w:pos="1080"/>
        </w:tabs>
        <w:suppressAutoHyphens/>
        <w:autoSpaceDE w:val="0"/>
        <w:ind w:left="709"/>
        <w:jc w:val="center"/>
        <w:rPr>
          <w:b/>
          <w:bCs/>
          <w:sz w:val="28"/>
          <w:szCs w:val="28"/>
        </w:rPr>
      </w:pPr>
      <w:r>
        <w:rPr>
          <w:b/>
          <w:bCs/>
          <w:sz w:val="28"/>
          <w:szCs w:val="28"/>
        </w:rPr>
        <w:lastRenderedPageBreak/>
        <w:t>6.1. Структура инвестиций</w:t>
      </w:r>
    </w:p>
    <w:p w:rsidR="0097651F" w:rsidRPr="00E131D7" w:rsidRDefault="0097651F" w:rsidP="0097651F">
      <w:pPr>
        <w:widowControl w:val="0"/>
        <w:shd w:val="clear" w:color="auto" w:fill="FFFFFF"/>
        <w:tabs>
          <w:tab w:val="left" w:pos="1080"/>
        </w:tabs>
        <w:suppressAutoHyphens/>
        <w:autoSpaceDE w:val="0"/>
        <w:ind w:left="709"/>
        <w:rPr>
          <w:b/>
          <w:bCs/>
          <w:sz w:val="28"/>
          <w:szCs w:val="28"/>
        </w:rPr>
      </w:pPr>
    </w:p>
    <w:p w:rsidR="0097651F" w:rsidRPr="00447FA6" w:rsidRDefault="0097651F" w:rsidP="0097651F">
      <w:pPr>
        <w:shd w:val="clear" w:color="auto" w:fill="FFFFFF"/>
        <w:ind w:right="-52" w:firstLine="709"/>
        <w:jc w:val="both"/>
      </w:pPr>
      <w:r w:rsidRPr="00447FA6">
        <w:rPr>
          <w:spacing w:val="-1"/>
        </w:rPr>
        <w:t>Общий объём средств, необходимый на первоочередные мероприя</w:t>
      </w:r>
      <w:r w:rsidRPr="00447FA6">
        <w:t xml:space="preserve">тия по модернизации объектов </w:t>
      </w:r>
      <w:proofErr w:type="spellStart"/>
      <w:r w:rsidRPr="00447FA6">
        <w:t>улично</w:t>
      </w:r>
      <w:proofErr w:type="spellEnd"/>
      <w:r w:rsidRPr="00447FA6">
        <w:t xml:space="preserve"> – дорожной сети  </w:t>
      </w:r>
      <w:r>
        <w:t>Темиртауского</w:t>
      </w:r>
      <w:r w:rsidRPr="00447FA6">
        <w:t xml:space="preserve"> городского поселения  на </w:t>
      </w:r>
      <w:r>
        <w:t xml:space="preserve">период </w:t>
      </w:r>
      <w:r w:rsidRPr="00447FA6">
        <w:t>201</w:t>
      </w:r>
      <w:r>
        <w:t>9</w:t>
      </w:r>
      <w:r w:rsidRPr="00447FA6">
        <w:t xml:space="preserve"> - 20</w:t>
      </w:r>
      <w:r>
        <w:t>30</w:t>
      </w:r>
      <w:r w:rsidRPr="00447FA6">
        <w:t xml:space="preserve"> годы, составляет</w:t>
      </w:r>
      <w:r>
        <w:t xml:space="preserve"> 17 114 800</w:t>
      </w:r>
      <w:r w:rsidRPr="00447FA6">
        <w:t xml:space="preserve"> рублей. Из них наибольшая доля требуется на ремонт  автомобильных дорог</w:t>
      </w:r>
      <w:r>
        <w:t>.</w:t>
      </w:r>
    </w:p>
    <w:p w:rsidR="0097651F" w:rsidRPr="00447FA6" w:rsidRDefault="0097651F" w:rsidP="0097651F">
      <w:pPr>
        <w:shd w:val="clear" w:color="auto" w:fill="FFFFFF"/>
        <w:ind w:right="-52" w:firstLine="709"/>
        <w:jc w:val="both"/>
      </w:pPr>
      <w:r w:rsidRPr="00447FA6">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r>
        <w:t>улично-</w:t>
      </w:r>
      <w:r w:rsidRPr="00447FA6">
        <w:t xml:space="preserve">дорожной сети, а также их приоритетности потребности в финансовых вложениях распределены на </w:t>
      </w:r>
      <w:r>
        <w:t xml:space="preserve">период </w:t>
      </w:r>
      <w:r w:rsidRPr="00447FA6">
        <w:t>201</w:t>
      </w:r>
      <w:r>
        <w:t>9</w:t>
      </w:r>
      <w:r w:rsidRPr="00447FA6">
        <w:t xml:space="preserve"> – 20</w:t>
      </w:r>
      <w:r>
        <w:t>30</w:t>
      </w:r>
      <w:r w:rsidRPr="00447FA6">
        <w:t xml:space="preserve"> годы. Полученные результаты (в ценах 201</w:t>
      </w:r>
      <w:r>
        <w:t>8</w:t>
      </w:r>
      <w:r w:rsidRPr="00447FA6">
        <w:t xml:space="preserve"> года) приведены в таб.7</w:t>
      </w:r>
    </w:p>
    <w:p w:rsidR="0097651F" w:rsidRPr="00447FA6" w:rsidRDefault="0097651F" w:rsidP="0097651F">
      <w:pPr>
        <w:shd w:val="clear" w:color="auto" w:fill="FFFFFF"/>
        <w:ind w:firstLine="709"/>
        <w:jc w:val="both"/>
        <w:rPr>
          <w:b/>
          <w:color w:val="000000"/>
          <w:spacing w:val="-1"/>
        </w:rPr>
      </w:pPr>
    </w:p>
    <w:p w:rsidR="0097651F" w:rsidRPr="00102DD5" w:rsidRDefault="0097651F" w:rsidP="0097651F">
      <w:pPr>
        <w:shd w:val="clear" w:color="auto" w:fill="FFFFFF"/>
        <w:ind w:firstLine="709"/>
        <w:jc w:val="both"/>
        <w:rPr>
          <w:color w:val="000000"/>
        </w:rPr>
      </w:pPr>
      <w:r w:rsidRPr="00102DD5">
        <w:rPr>
          <w:color w:val="000000"/>
          <w:spacing w:val="-1"/>
        </w:rPr>
        <w:t>Таблица 6</w:t>
      </w:r>
      <w:r>
        <w:rPr>
          <w:color w:val="000000"/>
          <w:spacing w:val="-1"/>
        </w:rPr>
        <w:t xml:space="preserve"> - </w:t>
      </w:r>
      <w:r w:rsidRPr="00102DD5">
        <w:rPr>
          <w:color w:val="000000"/>
          <w:spacing w:val="-1"/>
        </w:rPr>
        <w:t>Распределение объёма инвестиций на период реализации ПТР Темиртауского городского поселения</w:t>
      </w:r>
      <w:r w:rsidRPr="00102DD5">
        <w:rPr>
          <w:color w:val="000000"/>
        </w:rPr>
        <w:t>, руб.</w:t>
      </w:r>
    </w:p>
    <w:p w:rsidR="0097651F" w:rsidRPr="00102DD5" w:rsidRDefault="0097651F" w:rsidP="0097651F">
      <w:pPr>
        <w:shd w:val="clear" w:color="auto" w:fill="FFFFFF"/>
        <w:ind w:firstLine="709"/>
        <w:jc w:val="both"/>
        <w:rPr>
          <w:color w:val="000000"/>
        </w:rPr>
      </w:pPr>
    </w:p>
    <w:tbl>
      <w:tblPr>
        <w:tblW w:w="5000" w:type="pct"/>
        <w:jc w:val="center"/>
        <w:tblLayout w:type="fixed"/>
        <w:tblCellMar>
          <w:left w:w="40" w:type="dxa"/>
          <w:right w:w="40" w:type="dxa"/>
        </w:tblCellMar>
        <w:tblLook w:val="0000" w:firstRow="0" w:lastRow="0" w:firstColumn="0" w:lastColumn="0" w:noHBand="0" w:noVBand="0"/>
      </w:tblPr>
      <w:tblGrid>
        <w:gridCol w:w="466"/>
        <w:gridCol w:w="2268"/>
        <w:gridCol w:w="992"/>
        <w:gridCol w:w="1134"/>
        <w:gridCol w:w="992"/>
        <w:gridCol w:w="992"/>
        <w:gridCol w:w="993"/>
        <w:gridCol w:w="992"/>
        <w:gridCol w:w="283"/>
        <w:gridCol w:w="889"/>
      </w:tblGrid>
      <w:tr w:rsidR="0097651F" w:rsidRPr="00447FA6" w:rsidTr="00340689">
        <w:trPr>
          <w:gridAfter w:val="1"/>
          <w:wAfter w:w="889" w:type="dxa"/>
          <w:trHeight w:hRule="exact" w:val="312"/>
          <w:jc w:val="center"/>
        </w:trPr>
        <w:tc>
          <w:tcPr>
            <w:tcW w:w="466" w:type="dxa"/>
            <w:vMerge w:val="restart"/>
            <w:tcBorders>
              <w:top w:val="single" w:sz="4" w:space="0" w:color="000000"/>
              <w:left w:val="single" w:sz="4" w:space="0" w:color="000000"/>
            </w:tcBorders>
            <w:shd w:val="clear" w:color="auto" w:fill="FFFFFF"/>
            <w:vAlign w:val="center"/>
          </w:tcPr>
          <w:p w:rsidR="0097651F" w:rsidRPr="008373F9" w:rsidRDefault="0097651F" w:rsidP="00340689">
            <w:pPr>
              <w:shd w:val="clear" w:color="auto" w:fill="FFFFFF"/>
              <w:snapToGrid w:val="0"/>
              <w:jc w:val="both"/>
              <w:rPr>
                <w:rFonts w:eastAsia="Arial"/>
                <w:b/>
                <w:color w:val="000000"/>
              </w:rPr>
            </w:pPr>
            <w:r w:rsidRPr="008373F9">
              <w:rPr>
                <w:rFonts w:eastAsia="Arial"/>
                <w:b/>
                <w:color w:val="000000"/>
              </w:rPr>
              <w:t xml:space="preserve">№ </w:t>
            </w:r>
            <w:proofErr w:type="gramStart"/>
            <w:r w:rsidRPr="008373F9">
              <w:rPr>
                <w:rFonts w:eastAsia="Arial"/>
                <w:b/>
                <w:color w:val="000000"/>
              </w:rPr>
              <w:t>п</w:t>
            </w:r>
            <w:proofErr w:type="gramEnd"/>
            <w:r w:rsidRPr="008373F9">
              <w:rPr>
                <w:rFonts w:eastAsia="Arial"/>
                <w:b/>
                <w:color w:val="000000"/>
              </w:rPr>
              <w:t>/п</w:t>
            </w:r>
          </w:p>
        </w:tc>
        <w:tc>
          <w:tcPr>
            <w:tcW w:w="2268" w:type="dxa"/>
            <w:vMerge w:val="restart"/>
            <w:tcBorders>
              <w:top w:val="single" w:sz="4" w:space="0" w:color="000000"/>
              <w:left w:val="single" w:sz="4" w:space="0" w:color="000000"/>
            </w:tcBorders>
            <w:shd w:val="clear" w:color="auto" w:fill="FFFFFF"/>
            <w:vAlign w:val="center"/>
          </w:tcPr>
          <w:p w:rsidR="0097651F" w:rsidRPr="00447FA6" w:rsidRDefault="0097651F" w:rsidP="00340689">
            <w:pPr>
              <w:shd w:val="clear" w:color="auto" w:fill="FFFFFF"/>
              <w:snapToGrid w:val="0"/>
              <w:jc w:val="center"/>
              <w:rPr>
                <w:b/>
                <w:color w:val="000000"/>
              </w:rPr>
            </w:pPr>
            <w:r w:rsidRPr="00447FA6">
              <w:rPr>
                <w:b/>
                <w:color w:val="000000"/>
              </w:rPr>
              <w:t>Виды услуг</w:t>
            </w:r>
          </w:p>
        </w:tc>
        <w:tc>
          <w:tcPr>
            <w:tcW w:w="6378" w:type="dxa"/>
            <w:gridSpan w:val="7"/>
            <w:tcBorders>
              <w:top w:val="single" w:sz="4" w:space="0" w:color="000000"/>
              <w:left w:val="single" w:sz="4" w:space="0" w:color="000000"/>
              <w:bottom w:val="single" w:sz="4" w:space="0" w:color="000000"/>
            </w:tcBorders>
            <w:shd w:val="clear" w:color="auto" w:fill="FFFFFF"/>
            <w:vAlign w:val="center"/>
          </w:tcPr>
          <w:p w:rsidR="0097651F" w:rsidRPr="00447FA6" w:rsidRDefault="0097651F" w:rsidP="00340689">
            <w:pPr>
              <w:shd w:val="clear" w:color="auto" w:fill="FFFFFF"/>
              <w:snapToGrid w:val="0"/>
              <w:ind w:left="77" w:firstLine="709"/>
              <w:jc w:val="both"/>
              <w:rPr>
                <w:b/>
                <w:color w:val="000000"/>
              </w:rPr>
            </w:pPr>
            <w:r w:rsidRPr="00447FA6">
              <w:rPr>
                <w:b/>
                <w:color w:val="000000"/>
              </w:rPr>
              <w:t>Инвестиции на реализацию программы</w:t>
            </w:r>
          </w:p>
        </w:tc>
      </w:tr>
      <w:tr w:rsidR="0097651F" w:rsidRPr="00447FA6" w:rsidTr="00340689">
        <w:trPr>
          <w:trHeight w:hRule="exact" w:val="1072"/>
          <w:jc w:val="center"/>
        </w:trPr>
        <w:tc>
          <w:tcPr>
            <w:tcW w:w="466" w:type="dxa"/>
            <w:vMerge/>
            <w:tcBorders>
              <w:left w:val="single" w:sz="4" w:space="0" w:color="000000"/>
              <w:bottom w:val="single" w:sz="4" w:space="0" w:color="000000"/>
            </w:tcBorders>
            <w:shd w:val="clear" w:color="auto" w:fill="FFFFFF"/>
            <w:vAlign w:val="center"/>
          </w:tcPr>
          <w:p w:rsidR="0097651F" w:rsidRPr="008373F9" w:rsidRDefault="0097651F" w:rsidP="00340689">
            <w:pPr>
              <w:snapToGrid w:val="0"/>
              <w:ind w:firstLine="709"/>
              <w:jc w:val="both"/>
              <w:rPr>
                <w:b/>
                <w:color w:val="000000"/>
              </w:rPr>
            </w:pPr>
          </w:p>
        </w:tc>
        <w:tc>
          <w:tcPr>
            <w:tcW w:w="2268" w:type="dxa"/>
            <w:vMerge/>
            <w:tcBorders>
              <w:left w:val="single" w:sz="4" w:space="0" w:color="000000"/>
              <w:bottom w:val="single" w:sz="4" w:space="0" w:color="000000"/>
            </w:tcBorders>
            <w:shd w:val="clear" w:color="auto" w:fill="FFFFFF"/>
            <w:vAlign w:val="center"/>
          </w:tcPr>
          <w:p w:rsidR="0097651F" w:rsidRPr="00447FA6" w:rsidRDefault="0097651F" w:rsidP="00340689">
            <w:pPr>
              <w:shd w:val="clear" w:color="auto" w:fill="FFFFFF"/>
              <w:snapToGrid w:val="0"/>
              <w:ind w:firstLine="709"/>
              <w:jc w:val="both"/>
              <w:rPr>
                <w:b/>
                <w:color w:val="000000"/>
              </w:rPr>
            </w:pPr>
          </w:p>
        </w:tc>
        <w:tc>
          <w:tcPr>
            <w:tcW w:w="992" w:type="dxa"/>
            <w:tcBorders>
              <w:top w:val="single" w:sz="4" w:space="0" w:color="000000"/>
              <w:left w:val="single" w:sz="4" w:space="0" w:color="000000"/>
              <w:bottom w:val="single" w:sz="4" w:space="0" w:color="000000"/>
            </w:tcBorders>
            <w:shd w:val="clear" w:color="auto" w:fill="FFFFFF"/>
            <w:vAlign w:val="center"/>
          </w:tcPr>
          <w:p w:rsidR="0097651F" w:rsidRPr="00447FA6" w:rsidRDefault="0097651F" w:rsidP="00340689">
            <w:pPr>
              <w:shd w:val="clear" w:color="auto" w:fill="FFFFFF"/>
              <w:snapToGrid w:val="0"/>
              <w:ind w:left="-40"/>
              <w:jc w:val="center"/>
              <w:rPr>
                <w:b/>
                <w:color w:val="000000"/>
              </w:rPr>
            </w:pPr>
            <w:r w:rsidRPr="00447FA6">
              <w:rPr>
                <w:b/>
                <w:color w:val="000000"/>
              </w:rPr>
              <w:t>2019</w:t>
            </w:r>
          </w:p>
        </w:tc>
        <w:tc>
          <w:tcPr>
            <w:tcW w:w="1134" w:type="dxa"/>
            <w:tcBorders>
              <w:top w:val="single" w:sz="4" w:space="0" w:color="000000"/>
              <w:left w:val="single" w:sz="4" w:space="0" w:color="000000"/>
              <w:bottom w:val="single" w:sz="4" w:space="0" w:color="000000"/>
            </w:tcBorders>
            <w:shd w:val="clear" w:color="auto" w:fill="FFFFFF"/>
            <w:vAlign w:val="center"/>
          </w:tcPr>
          <w:p w:rsidR="0097651F" w:rsidRPr="00447FA6" w:rsidRDefault="0097651F" w:rsidP="00340689">
            <w:pPr>
              <w:shd w:val="clear" w:color="auto" w:fill="FFFFFF"/>
              <w:snapToGrid w:val="0"/>
              <w:jc w:val="center"/>
              <w:rPr>
                <w:b/>
                <w:color w:val="000000"/>
              </w:rPr>
            </w:pPr>
            <w:r w:rsidRPr="00447FA6">
              <w:rPr>
                <w:b/>
                <w:color w:val="000000"/>
              </w:rPr>
              <w:t>2020</w:t>
            </w:r>
          </w:p>
        </w:tc>
        <w:tc>
          <w:tcPr>
            <w:tcW w:w="992" w:type="dxa"/>
            <w:tcBorders>
              <w:top w:val="single" w:sz="4" w:space="0" w:color="000000"/>
              <w:left w:val="single" w:sz="4" w:space="0" w:color="000000"/>
              <w:bottom w:val="single" w:sz="4" w:space="0" w:color="000000"/>
            </w:tcBorders>
            <w:shd w:val="clear" w:color="auto" w:fill="FFFFFF"/>
            <w:vAlign w:val="center"/>
          </w:tcPr>
          <w:p w:rsidR="0097651F" w:rsidRPr="00447FA6" w:rsidRDefault="0097651F" w:rsidP="00340689">
            <w:pPr>
              <w:shd w:val="clear" w:color="auto" w:fill="FFFFFF"/>
              <w:snapToGrid w:val="0"/>
              <w:ind w:left="202"/>
              <w:jc w:val="center"/>
              <w:rPr>
                <w:b/>
                <w:color w:val="000000"/>
              </w:rPr>
            </w:pPr>
            <w:r>
              <w:rPr>
                <w:b/>
                <w:color w:val="000000"/>
              </w:rPr>
              <w:t>2021</w:t>
            </w:r>
          </w:p>
        </w:tc>
        <w:tc>
          <w:tcPr>
            <w:tcW w:w="992" w:type="dxa"/>
            <w:tcBorders>
              <w:top w:val="single" w:sz="4" w:space="0" w:color="000000"/>
              <w:left w:val="single" w:sz="4" w:space="0" w:color="000000"/>
              <w:bottom w:val="single" w:sz="4" w:space="0" w:color="000000"/>
            </w:tcBorders>
            <w:shd w:val="clear" w:color="auto" w:fill="FFFFFF"/>
            <w:vAlign w:val="center"/>
          </w:tcPr>
          <w:p w:rsidR="0097651F" w:rsidRPr="00447FA6" w:rsidRDefault="0097651F" w:rsidP="00340689">
            <w:pPr>
              <w:shd w:val="clear" w:color="auto" w:fill="FFFFFF"/>
              <w:snapToGrid w:val="0"/>
              <w:ind w:left="202"/>
              <w:jc w:val="center"/>
              <w:rPr>
                <w:b/>
                <w:color w:val="000000"/>
              </w:rPr>
            </w:pPr>
            <w:r>
              <w:rPr>
                <w:b/>
                <w:color w:val="000000"/>
              </w:rPr>
              <w:t>2022</w:t>
            </w:r>
          </w:p>
        </w:tc>
        <w:tc>
          <w:tcPr>
            <w:tcW w:w="993" w:type="dxa"/>
            <w:tcBorders>
              <w:top w:val="single" w:sz="4" w:space="0" w:color="000000"/>
              <w:left w:val="single" w:sz="4" w:space="0" w:color="000000"/>
              <w:bottom w:val="single" w:sz="4" w:space="0" w:color="000000"/>
            </w:tcBorders>
            <w:shd w:val="clear" w:color="auto" w:fill="FFFFFF"/>
            <w:vAlign w:val="center"/>
          </w:tcPr>
          <w:p w:rsidR="0097651F" w:rsidRPr="00447FA6" w:rsidRDefault="0097651F" w:rsidP="00340689">
            <w:pPr>
              <w:shd w:val="clear" w:color="auto" w:fill="FFFFFF"/>
              <w:snapToGrid w:val="0"/>
              <w:ind w:left="202"/>
              <w:jc w:val="center"/>
              <w:rPr>
                <w:b/>
                <w:color w:val="000000"/>
              </w:rPr>
            </w:pPr>
            <w:r>
              <w:rPr>
                <w:b/>
                <w:color w:val="000000"/>
              </w:rPr>
              <w:t>2023</w:t>
            </w:r>
          </w:p>
        </w:tc>
        <w:tc>
          <w:tcPr>
            <w:tcW w:w="992" w:type="dxa"/>
            <w:tcBorders>
              <w:top w:val="single" w:sz="4" w:space="0" w:color="000000"/>
              <w:left w:val="single" w:sz="4" w:space="0" w:color="000000"/>
              <w:bottom w:val="single" w:sz="4" w:space="0" w:color="000000"/>
            </w:tcBorders>
            <w:shd w:val="clear" w:color="auto" w:fill="FFFFFF"/>
            <w:vAlign w:val="center"/>
          </w:tcPr>
          <w:p w:rsidR="0097651F" w:rsidRPr="00447FA6" w:rsidRDefault="0097651F" w:rsidP="00340689">
            <w:pPr>
              <w:shd w:val="clear" w:color="auto" w:fill="FFFFFF"/>
              <w:snapToGrid w:val="0"/>
              <w:ind w:left="202"/>
              <w:jc w:val="center"/>
              <w:rPr>
                <w:b/>
                <w:color w:val="000000"/>
              </w:rPr>
            </w:pPr>
            <w:r>
              <w:rPr>
                <w:b/>
                <w:color w:val="000000"/>
              </w:rPr>
              <w:t>2024-2030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7651F" w:rsidRPr="00447FA6" w:rsidRDefault="0097651F" w:rsidP="00340689">
            <w:pPr>
              <w:shd w:val="clear" w:color="auto" w:fill="FFFFFF"/>
              <w:snapToGrid w:val="0"/>
              <w:ind w:left="202"/>
              <w:jc w:val="both"/>
              <w:rPr>
                <w:b/>
                <w:color w:val="000000"/>
              </w:rPr>
            </w:pPr>
            <w:r w:rsidRPr="00447FA6">
              <w:rPr>
                <w:b/>
                <w:color w:val="000000"/>
              </w:rPr>
              <w:t>всего</w:t>
            </w:r>
          </w:p>
        </w:tc>
      </w:tr>
      <w:tr w:rsidR="0097651F" w:rsidRPr="00D333EC" w:rsidTr="00340689">
        <w:trPr>
          <w:trHeight w:hRule="exact" w:val="733"/>
          <w:jc w:val="center"/>
        </w:trPr>
        <w:tc>
          <w:tcPr>
            <w:tcW w:w="466" w:type="dxa"/>
            <w:tcBorders>
              <w:top w:val="double" w:sz="4" w:space="0" w:color="auto"/>
              <w:left w:val="single" w:sz="4" w:space="0" w:color="000000"/>
              <w:bottom w:val="single" w:sz="4" w:space="0" w:color="000000"/>
            </w:tcBorders>
            <w:shd w:val="clear" w:color="auto" w:fill="FFFFFF"/>
            <w:vAlign w:val="center"/>
          </w:tcPr>
          <w:p w:rsidR="0097651F" w:rsidRPr="008373F9" w:rsidRDefault="0097651F" w:rsidP="00340689">
            <w:pPr>
              <w:shd w:val="clear" w:color="auto" w:fill="FFFFFF"/>
              <w:snapToGrid w:val="0"/>
              <w:jc w:val="center"/>
              <w:rPr>
                <w:b/>
                <w:color w:val="000000"/>
              </w:rPr>
            </w:pPr>
            <w:r w:rsidRPr="008373F9">
              <w:rPr>
                <w:b/>
                <w:color w:val="000000"/>
              </w:rPr>
              <w:t>1</w:t>
            </w:r>
          </w:p>
        </w:tc>
        <w:tc>
          <w:tcPr>
            <w:tcW w:w="2268" w:type="dxa"/>
            <w:tcBorders>
              <w:top w:val="double" w:sz="4" w:space="0" w:color="auto"/>
              <w:left w:val="single" w:sz="4" w:space="0" w:color="000000"/>
              <w:bottom w:val="single" w:sz="4" w:space="0" w:color="000000"/>
            </w:tcBorders>
            <w:shd w:val="clear" w:color="auto" w:fill="FFFFFF"/>
            <w:vAlign w:val="center"/>
          </w:tcPr>
          <w:p w:rsidR="0097651F" w:rsidRDefault="0097651F" w:rsidP="00340689">
            <w:pPr>
              <w:shd w:val="clear" w:color="auto" w:fill="FFFFFF"/>
              <w:snapToGrid w:val="0"/>
              <w:jc w:val="center"/>
              <w:rPr>
                <w:color w:val="000000"/>
              </w:rPr>
            </w:pPr>
          </w:p>
          <w:p w:rsidR="0097651F" w:rsidRPr="00447FA6" w:rsidRDefault="0097651F" w:rsidP="00340689">
            <w:pPr>
              <w:shd w:val="clear" w:color="auto" w:fill="FFFFFF"/>
              <w:snapToGrid w:val="0"/>
              <w:rPr>
                <w:color w:val="000000"/>
              </w:rPr>
            </w:pPr>
            <w:r w:rsidRPr="00447FA6">
              <w:rPr>
                <w:color w:val="000000"/>
              </w:rPr>
              <w:t>Ремонт дорог</w:t>
            </w:r>
          </w:p>
          <w:p w:rsidR="0097651F" w:rsidRPr="00447FA6" w:rsidRDefault="0097651F" w:rsidP="00340689">
            <w:pPr>
              <w:shd w:val="clear" w:color="auto" w:fill="FFFFFF"/>
              <w:snapToGrid w:val="0"/>
              <w:ind w:firstLine="709"/>
              <w:jc w:val="center"/>
              <w:rPr>
                <w:color w:val="000000"/>
              </w:rPr>
            </w:pPr>
          </w:p>
          <w:p w:rsidR="0097651F" w:rsidRPr="00447FA6" w:rsidRDefault="0097651F" w:rsidP="00340689">
            <w:pPr>
              <w:shd w:val="clear" w:color="auto" w:fill="FFFFFF"/>
              <w:snapToGrid w:val="0"/>
              <w:ind w:firstLine="709"/>
              <w:jc w:val="center"/>
              <w:rPr>
                <w:color w:val="000000"/>
              </w:rPr>
            </w:pPr>
          </w:p>
          <w:p w:rsidR="0097651F" w:rsidRPr="00447FA6" w:rsidRDefault="0097651F" w:rsidP="00340689">
            <w:pPr>
              <w:shd w:val="clear" w:color="auto" w:fill="FFFFFF"/>
              <w:snapToGrid w:val="0"/>
              <w:ind w:firstLine="709"/>
              <w:jc w:val="center"/>
              <w:rPr>
                <w:color w:val="000000"/>
              </w:rPr>
            </w:pPr>
            <w:proofErr w:type="spellStart"/>
            <w:r w:rsidRPr="00447FA6">
              <w:rPr>
                <w:color w:val="000000"/>
              </w:rPr>
              <w:t>сетидорожной</w:t>
            </w:r>
            <w:proofErr w:type="spellEnd"/>
          </w:p>
        </w:tc>
        <w:tc>
          <w:tcPr>
            <w:tcW w:w="992" w:type="dxa"/>
            <w:tcBorders>
              <w:top w:val="double" w:sz="4" w:space="0" w:color="auto"/>
              <w:left w:val="single" w:sz="4" w:space="0" w:color="000000"/>
              <w:bottom w:val="single" w:sz="4" w:space="0" w:color="000000"/>
            </w:tcBorders>
            <w:shd w:val="clear" w:color="auto" w:fill="FFFFFF"/>
            <w:vAlign w:val="center"/>
          </w:tcPr>
          <w:p w:rsidR="0097651F" w:rsidRPr="00D333EC" w:rsidRDefault="0097651F" w:rsidP="00340689">
            <w:pPr>
              <w:snapToGrid w:val="0"/>
              <w:jc w:val="center"/>
            </w:pPr>
            <w:r w:rsidRPr="00D333EC">
              <w:t>250000</w:t>
            </w:r>
          </w:p>
        </w:tc>
        <w:tc>
          <w:tcPr>
            <w:tcW w:w="1134" w:type="dxa"/>
            <w:tcBorders>
              <w:top w:val="double" w:sz="4" w:space="0" w:color="auto"/>
              <w:left w:val="single" w:sz="4" w:space="0" w:color="000000"/>
              <w:bottom w:val="single" w:sz="4" w:space="0" w:color="000000"/>
            </w:tcBorders>
            <w:shd w:val="clear" w:color="auto" w:fill="FFFFFF"/>
            <w:vAlign w:val="center"/>
          </w:tcPr>
          <w:p w:rsidR="0097651F" w:rsidRPr="00D333EC" w:rsidRDefault="0097651F" w:rsidP="00340689">
            <w:pPr>
              <w:snapToGrid w:val="0"/>
              <w:jc w:val="center"/>
            </w:pPr>
            <w:r w:rsidRPr="00D333EC">
              <w:t>300000</w:t>
            </w:r>
          </w:p>
        </w:tc>
        <w:tc>
          <w:tcPr>
            <w:tcW w:w="992" w:type="dxa"/>
            <w:tcBorders>
              <w:top w:val="double" w:sz="4" w:space="0" w:color="auto"/>
              <w:left w:val="single" w:sz="4" w:space="0" w:color="000000"/>
              <w:bottom w:val="single" w:sz="4" w:space="0" w:color="000000"/>
            </w:tcBorders>
            <w:shd w:val="clear" w:color="auto" w:fill="FFFFFF"/>
            <w:vAlign w:val="center"/>
          </w:tcPr>
          <w:p w:rsidR="0097651F" w:rsidRPr="00D333EC" w:rsidRDefault="0097651F" w:rsidP="00340689">
            <w:pPr>
              <w:snapToGrid w:val="0"/>
              <w:jc w:val="center"/>
            </w:pPr>
            <w:r w:rsidRPr="00D333EC">
              <w:t>350000</w:t>
            </w:r>
          </w:p>
        </w:tc>
        <w:tc>
          <w:tcPr>
            <w:tcW w:w="992" w:type="dxa"/>
            <w:tcBorders>
              <w:top w:val="double" w:sz="4" w:space="0" w:color="auto"/>
              <w:left w:val="single" w:sz="4" w:space="0" w:color="000000"/>
              <w:bottom w:val="single" w:sz="4" w:space="0" w:color="000000"/>
            </w:tcBorders>
            <w:shd w:val="clear" w:color="auto" w:fill="FFFFFF"/>
            <w:vAlign w:val="center"/>
          </w:tcPr>
          <w:p w:rsidR="0097651F" w:rsidRPr="00D333EC" w:rsidRDefault="0097651F" w:rsidP="00340689">
            <w:pPr>
              <w:snapToGrid w:val="0"/>
              <w:jc w:val="center"/>
            </w:pPr>
            <w:r w:rsidRPr="00D333EC">
              <w:t>350000</w:t>
            </w:r>
          </w:p>
        </w:tc>
        <w:tc>
          <w:tcPr>
            <w:tcW w:w="993" w:type="dxa"/>
            <w:tcBorders>
              <w:top w:val="double" w:sz="4" w:space="0" w:color="auto"/>
              <w:left w:val="single" w:sz="4" w:space="0" w:color="000000"/>
              <w:bottom w:val="single" w:sz="4" w:space="0" w:color="000000"/>
            </w:tcBorders>
            <w:shd w:val="clear" w:color="auto" w:fill="FFFFFF"/>
            <w:vAlign w:val="center"/>
          </w:tcPr>
          <w:p w:rsidR="0097651F" w:rsidRPr="00D333EC" w:rsidRDefault="0097651F" w:rsidP="00340689">
            <w:pPr>
              <w:snapToGrid w:val="0"/>
              <w:jc w:val="center"/>
            </w:pPr>
            <w:r w:rsidRPr="00D333EC">
              <w:t>350 000</w:t>
            </w:r>
          </w:p>
        </w:tc>
        <w:tc>
          <w:tcPr>
            <w:tcW w:w="992" w:type="dxa"/>
            <w:tcBorders>
              <w:top w:val="double" w:sz="4" w:space="0" w:color="auto"/>
              <w:left w:val="single" w:sz="4" w:space="0" w:color="000000"/>
              <w:bottom w:val="single" w:sz="4" w:space="0" w:color="000000"/>
            </w:tcBorders>
            <w:shd w:val="clear" w:color="auto" w:fill="FFFFFF"/>
            <w:vAlign w:val="center"/>
          </w:tcPr>
          <w:p w:rsidR="0097651F" w:rsidRPr="00D333EC" w:rsidRDefault="0097651F" w:rsidP="00340689">
            <w:pPr>
              <w:snapToGrid w:val="0"/>
              <w:jc w:val="center"/>
            </w:pPr>
            <w:r w:rsidRPr="00D333EC">
              <w:t>2450000</w:t>
            </w:r>
          </w:p>
        </w:tc>
        <w:tc>
          <w:tcPr>
            <w:tcW w:w="1172" w:type="dxa"/>
            <w:gridSpan w:val="2"/>
            <w:tcBorders>
              <w:top w:val="double" w:sz="4" w:space="0" w:color="auto"/>
              <w:left w:val="single" w:sz="4" w:space="0" w:color="000000"/>
              <w:bottom w:val="single" w:sz="4" w:space="0" w:color="000000"/>
              <w:right w:val="single" w:sz="4" w:space="0" w:color="000000"/>
            </w:tcBorders>
            <w:shd w:val="clear" w:color="auto" w:fill="FFFFFF"/>
            <w:vAlign w:val="center"/>
          </w:tcPr>
          <w:p w:rsidR="0097651F" w:rsidRPr="00D333EC" w:rsidRDefault="0097651F" w:rsidP="00340689">
            <w:pPr>
              <w:snapToGrid w:val="0"/>
              <w:jc w:val="center"/>
            </w:pPr>
            <w:r w:rsidRPr="00D333EC">
              <w:t>4050000</w:t>
            </w:r>
          </w:p>
        </w:tc>
      </w:tr>
      <w:tr w:rsidR="0097651F" w:rsidRPr="00D333EC" w:rsidTr="00340689">
        <w:trPr>
          <w:trHeight w:hRule="exact" w:val="822"/>
          <w:jc w:val="center"/>
        </w:trPr>
        <w:tc>
          <w:tcPr>
            <w:tcW w:w="466" w:type="dxa"/>
            <w:tcBorders>
              <w:left w:val="single" w:sz="4" w:space="0" w:color="000000"/>
              <w:bottom w:val="single" w:sz="4" w:space="0" w:color="000000"/>
            </w:tcBorders>
            <w:shd w:val="clear" w:color="auto" w:fill="FFFFFF"/>
            <w:vAlign w:val="center"/>
          </w:tcPr>
          <w:p w:rsidR="0097651F" w:rsidRPr="008373F9" w:rsidRDefault="0097651F" w:rsidP="00340689">
            <w:pPr>
              <w:shd w:val="clear" w:color="auto" w:fill="FFFFFF"/>
              <w:snapToGrid w:val="0"/>
              <w:jc w:val="center"/>
              <w:rPr>
                <w:b/>
                <w:color w:val="000000"/>
              </w:rPr>
            </w:pPr>
            <w:r w:rsidRPr="008373F9">
              <w:rPr>
                <w:b/>
                <w:color w:val="000000"/>
              </w:rPr>
              <w:t>2</w:t>
            </w:r>
          </w:p>
        </w:tc>
        <w:tc>
          <w:tcPr>
            <w:tcW w:w="2268" w:type="dxa"/>
            <w:tcBorders>
              <w:left w:val="single" w:sz="4" w:space="0" w:color="000000"/>
              <w:bottom w:val="single" w:sz="4" w:space="0" w:color="000000"/>
            </w:tcBorders>
            <w:shd w:val="clear" w:color="auto" w:fill="FFFFFF"/>
            <w:vAlign w:val="center"/>
          </w:tcPr>
          <w:p w:rsidR="0097651F" w:rsidRPr="00447FA6" w:rsidRDefault="0097651F" w:rsidP="00340689">
            <w:pPr>
              <w:shd w:val="clear" w:color="auto" w:fill="FFFFFF"/>
              <w:snapToGrid w:val="0"/>
              <w:rPr>
                <w:color w:val="000000"/>
              </w:rPr>
            </w:pPr>
            <w:r>
              <w:t>Установка осветительного оборудования</w:t>
            </w:r>
          </w:p>
        </w:tc>
        <w:tc>
          <w:tcPr>
            <w:tcW w:w="992" w:type="dxa"/>
            <w:tcBorders>
              <w:top w:val="single" w:sz="4" w:space="0" w:color="000000"/>
              <w:left w:val="single" w:sz="4" w:space="0" w:color="000000"/>
              <w:bottom w:val="single" w:sz="4" w:space="0" w:color="000000"/>
            </w:tcBorders>
            <w:shd w:val="clear" w:color="auto" w:fill="FFFFFF"/>
            <w:vAlign w:val="center"/>
          </w:tcPr>
          <w:p w:rsidR="0097651F" w:rsidRPr="00D333EC" w:rsidRDefault="0097651F" w:rsidP="00340689">
            <w:pPr>
              <w:snapToGrid w:val="0"/>
              <w:jc w:val="center"/>
            </w:pPr>
            <w:r w:rsidRPr="00D333EC">
              <w:t>14800</w:t>
            </w:r>
          </w:p>
        </w:tc>
        <w:tc>
          <w:tcPr>
            <w:tcW w:w="1134" w:type="dxa"/>
            <w:tcBorders>
              <w:top w:val="single" w:sz="4" w:space="0" w:color="000000"/>
              <w:left w:val="single" w:sz="4" w:space="0" w:color="000000"/>
              <w:bottom w:val="single" w:sz="4" w:space="0" w:color="000000"/>
            </w:tcBorders>
            <w:shd w:val="clear" w:color="auto" w:fill="FFFFFF"/>
            <w:vAlign w:val="center"/>
          </w:tcPr>
          <w:p w:rsidR="0097651F" w:rsidRPr="00D333EC" w:rsidRDefault="0097651F" w:rsidP="00340689">
            <w:pPr>
              <w:snapToGrid w:val="0"/>
              <w:jc w:val="center"/>
            </w:pPr>
            <w:r w:rsidRPr="00D333EC">
              <w:t>0</w:t>
            </w:r>
          </w:p>
        </w:tc>
        <w:tc>
          <w:tcPr>
            <w:tcW w:w="992" w:type="dxa"/>
            <w:tcBorders>
              <w:left w:val="single" w:sz="4" w:space="0" w:color="000000"/>
              <w:bottom w:val="single" w:sz="4" w:space="0" w:color="000000"/>
            </w:tcBorders>
            <w:shd w:val="clear" w:color="auto" w:fill="FFFFFF"/>
            <w:vAlign w:val="center"/>
          </w:tcPr>
          <w:p w:rsidR="0097651F" w:rsidRPr="00D333EC" w:rsidRDefault="0097651F" w:rsidP="00340689">
            <w:pPr>
              <w:snapToGrid w:val="0"/>
              <w:jc w:val="center"/>
            </w:pPr>
            <w:r w:rsidRPr="00D333EC">
              <w:t>0</w:t>
            </w:r>
          </w:p>
        </w:tc>
        <w:tc>
          <w:tcPr>
            <w:tcW w:w="992" w:type="dxa"/>
            <w:tcBorders>
              <w:left w:val="single" w:sz="4" w:space="0" w:color="000000"/>
              <w:bottom w:val="single" w:sz="4" w:space="0" w:color="000000"/>
            </w:tcBorders>
            <w:shd w:val="clear" w:color="auto" w:fill="FFFFFF"/>
            <w:vAlign w:val="center"/>
          </w:tcPr>
          <w:p w:rsidR="0097651F" w:rsidRPr="00D333EC" w:rsidRDefault="0097651F" w:rsidP="00340689">
            <w:pPr>
              <w:snapToGrid w:val="0"/>
              <w:jc w:val="center"/>
            </w:pPr>
            <w:r w:rsidRPr="00D333EC">
              <w:t>0</w:t>
            </w:r>
          </w:p>
        </w:tc>
        <w:tc>
          <w:tcPr>
            <w:tcW w:w="993" w:type="dxa"/>
            <w:tcBorders>
              <w:left w:val="single" w:sz="4" w:space="0" w:color="000000"/>
              <w:bottom w:val="single" w:sz="4" w:space="0" w:color="000000"/>
            </w:tcBorders>
            <w:shd w:val="clear" w:color="auto" w:fill="FFFFFF"/>
            <w:vAlign w:val="center"/>
          </w:tcPr>
          <w:p w:rsidR="0097651F" w:rsidRPr="00D333EC" w:rsidRDefault="0097651F" w:rsidP="00340689">
            <w:pPr>
              <w:snapToGrid w:val="0"/>
              <w:jc w:val="center"/>
            </w:pPr>
            <w:r w:rsidRPr="00D333EC">
              <w:t>0</w:t>
            </w:r>
          </w:p>
        </w:tc>
        <w:tc>
          <w:tcPr>
            <w:tcW w:w="992" w:type="dxa"/>
            <w:tcBorders>
              <w:left w:val="single" w:sz="4" w:space="0" w:color="000000"/>
              <w:bottom w:val="single" w:sz="4" w:space="0" w:color="000000"/>
            </w:tcBorders>
            <w:shd w:val="clear" w:color="auto" w:fill="FFFFFF"/>
            <w:vAlign w:val="center"/>
          </w:tcPr>
          <w:p w:rsidR="0097651F" w:rsidRPr="00D333EC" w:rsidRDefault="0097651F" w:rsidP="00340689">
            <w:pPr>
              <w:snapToGrid w:val="0"/>
              <w:jc w:val="center"/>
            </w:pPr>
            <w:r w:rsidRPr="00D333EC">
              <w:t>0</w:t>
            </w:r>
          </w:p>
        </w:tc>
        <w:tc>
          <w:tcPr>
            <w:tcW w:w="1172" w:type="dxa"/>
            <w:gridSpan w:val="2"/>
            <w:tcBorders>
              <w:left w:val="single" w:sz="4" w:space="0" w:color="000000"/>
              <w:bottom w:val="single" w:sz="4" w:space="0" w:color="000000"/>
              <w:right w:val="single" w:sz="4" w:space="0" w:color="000000"/>
            </w:tcBorders>
            <w:shd w:val="clear" w:color="auto" w:fill="FFFFFF"/>
            <w:vAlign w:val="center"/>
          </w:tcPr>
          <w:p w:rsidR="0097651F" w:rsidRPr="00D333EC" w:rsidRDefault="0097651F" w:rsidP="00340689">
            <w:pPr>
              <w:snapToGrid w:val="0"/>
              <w:jc w:val="center"/>
            </w:pPr>
            <w:r w:rsidRPr="00D333EC">
              <w:t>14800</w:t>
            </w:r>
          </w:p>
        </w:tc>
      </w:tr>
      <w:tr w:rsidR="0097651F" w:rsidRPr="00D333EC" w:rsidTr="00340689">
        <w:trPr>
          <w:trHeight w:hRule="exact" w:val="424"/>
          <w:jc w:val="center"/>
        </w:trPr>
        <w:tc>
          <w:tcPr>
            <w:tcW w:w="466" w:type="dxa"/>
            <w:tcBorders>
              <w:top w:val="single" w:sz="4" w:space="0" w:color="000000"/>
              <w:left w:val="single" w:sz="4" w:space="0" w:color="000000"/>
              <w:bottom w:val="single" w:sz="4" w:space="0" w:color="000000"/>
            </w:tcBorders>
            <w:shd w:val="clear" w:color="auto" w:fill="FFFFFF"/>
            <w:vAlign w:val="center"/>
          </w:tcPr>
          <w:p w:rsidR="0097651F" w:rsidRPr="008373F9" w:rsidRDefault="0097651F" w:rsidP="00340689">
            <w:pPr>
              <w:shd w:val="clear" w:color="auto" w:fill="FFFFFF"/>
              <w:snapToGrid w:val="0"/>
              <w:jc w:val="center"/>
              <w:rPr>
                <w:b/>
                <w:color w:val="000000"/>
              </w:rPr>
            </w:pPr>
            <w:r w:rsidRPr="008373F9">
              <w:rPr>
                <w:b/>
                <w:color w:val="000000"/>
              </w:rPr>
              <w:t>3</w:t>
            </w:r>
          </w:p>
        </w:tc>
        <w:tc>
          <w:tcPr>
            <w:tcW w:w="2268" w:type="dxa"/>
            <w:tcBorders>
              <w:top w:val="single" w:sz="4" w:space="0" w:color="000000"/>
              <w:left w:val="single" w:sz="4" w:space="0" w:color="000000"/>
              <w:bottom w:val="single" w:sz="4" w:space="0" w:color="000000"/>
            </w:tcBorders>
            <w:shd w:val="clear" w:color="auto" w:fill="FFFFFF"/>
            <w:vAlign w:val="center"/>
          </w:tcPr>
          <w:p w:rsidR="0097651F" w:rsidRPr="00447FA6" w:rsidRDefault="0097651F" w:rsidP="00340689">
            <w:pPr>
              <w:shd w:val="clear" w:color="auto" w:fill="FFFFFF"/>
              <w:snapToGrid w:val="0"/>
              <w:rPr>
                <w:color w:val="000000"/>
              </w:rPr>
            </w:pPr>
            <w:r w:rsidRPr="00447FA6">
              <w:rPr>
                <w:color w:val="000000"/>
              </w:rPr>
              <w:t>Освещение</w:t>
            </w:r>
          </w:p>
        </w:tc>
        <w:tc>
          <w:tcPr>
            <w:tcW w:w="992" w:type="dxa"/>
            <w:tcBorders>
              <w:top w:val="single" w:sz="4" w:space="0" w:color="000000"/>
              <w:left w:val="single" w:sz="4" w:space="0" w:color="000000"/>
              <w:bottom w:val="single" w:sz="4" w:space="0" w:color="000000"/>
            </w:tcBorders>
            <w:shd w:val="clear" w:color="auto" w:fill="FFFFFF"/>
            <w:vAlign w:val="center"/>
          </w:tcPr>
          <w:p w:rsidR="0097651F" w:rsidRPr="00D333EC" w:rsidRDefault="0097651F" w:rsidP="00340689">
            <w:pPr>
              <w:snapToGrid w:val="0"/>
              <w:jc w:val="center"/>
            </w:pPr>
            <w:r w:rsidRPr="00D333EC">
              <w:t>1000000</w:t>
            </w:r>
          </w:p>
        </w:tc>
        <w:tc>
          <w:tcPr>
            <w:tcW w:w="1134" w:type="dxa"/>
            <w:tcBorders>
              <w:top w:val="single" w:sz="4" w:space="0" w:color="000000"/>
              <w:left w:val="single" w:sz="4" w:space="0" w:color="000000"/>
              <w:bottom w:val="single" w:sz="4" w:space="0" w:color="000000"/>
            </w:tcBorders>
            <w:shd w:val="clear" w:color="auto" w:fill="FFFFFF"/>
            <w:vAlign w:val="center"/>
          </w:tcPr>
          <w:p w:rsidR="0097651F" w:rsidRPr="00D333EC" w:rsidRDefault="0097651F" w:rsidP="00340689">
            <w:pPr>
              <w:snapToGrid w:val="0"/>
              <w:jc w:val="center"/>
            </w:pPr>
            <w:r w:rsidRPr="00D333EC">
              <w:t>1050000</w:t>
            </w:r>
          </w:p>
        </w:tc>
        <w:tc>
          <w:tcPr>
            <w:tcW w:w="992" w:type="dxa"/>
            <w:tcBorders>
              <w:top w:val="single" w:sz="4" w:space="0" w:color="000000"/>
              <w:left w:val="single" w:sz="4" w:space="0" w:color="000000"/>
              <w:bottom w:val="single" w:sz="4" w:space="0" w:color="000000"/>
            </w:tcBorders>
            <w:shd w:val="clear" w:color="auto" w:fill="FFFFFF"/>
            <w:vAlign w:val="center"/>
          </w:tcPr>
          <w:p w:rsidR="0097651F" w:rsidRPr="00D333EC" w:rsidRDefault="0097651F" w:rsidP="00340689">
            <w:pPr>
              <w:snapToGrid w:val="0"/>
              <w:jc w:val="center"/>
            </w:pPr>
            <w:r w:rsidRPr="00D333EC">
              <w:t>1100000</w:t>
            </w:r>
          </w:p>
        </w:tc>
        <w:tc>
          <w:tcPr>
            <w:tcW w:w="992" w:type="dxa"/>
            <w:tcBorders>
              <w:top w:val="single" w:sz="4" w:space="0" w:color="000000"/>
              <w:left w:val="single" w:sz="4" w:space="0" w:color="000000"/>
              <w:bottom w:val="single" w:sz="4" w:space="0" w:color="000000"/>
            </w:tcBorders>
            <w:shd w:val="clear" w:color="auto" w:fill="FFFFFF"/>
            <w:vAlign w:val="center"/>
          </w:tcPr>
          <w:p w:rsidR="0097651F" w:rsidRPr="00D333EC" w:rsidRDefault="0097651F" w:rsidP="00340689">
            <w:pPr>
              <w:snapToGrid w:val="0"/>
              <w:jc w:val="center"/>
            </w:pPr>
            <w:r w:rsidRPr="00D333EC">
              <w:t>1100000</w:t>
            </w:r>
          </w:p>
        </w:tc>
        <w:tc>
          <w:tcPr>
            <w:tcW w:w="993" w:type="dxa"/>
            <w:tcBorders>
              <w:top w:val="single" w:sz="4" w:space="0" w:color="000000"/>
              <w:left w:val="single" w:sz="4" w:space="0" w:color="000000"/>
              <w:bottom w:val="single" w:sz="4" w:space="0" w:color="000000"/>
            </w:tcBorders>
            <w:shd w:val="clear" w:color="auto" w:fill="FFFFFF"/>
            <w:vAlign w:val="center"/>
          </w:tcPr>
          <w:p w:rsidR="0097651F" w:rsidRPr="00D333EC" w:rsidRDefault="0097651F" w:rsidP="00340689">
            <w:pPr>
              <w:snapToGrid w:val="0"/>
              <w:jc w:val="center"/>
            </w:pPr>
            <w:r w:rsidRPr="00D333EC">
              <w:t>1100000</w:t>
            </w:r>
          </w:p>
        </w:tc>
        <w:tc>
          <w:tcPr>
            <w:tcW w:w="992" w:type="dxa"/>
            <w:tcBorders>
              <w:top w:val="single" w:sz="4" w:space="0" w:color="000000"/>
              <w:left w:val="single" w:sz="4" w:space="0" w:color="000000"/>
              <w:bottom w:val="single" w:sz="4" w:space="0" w:color="000000"/>
            </w:tcBorders>
            <w:shd w:val="clear" w:color="auto" w:fill="FFFFFF"/>
            <w:vAlign w:val="center"/>
          </w:tcPr>
          <w:p w:rsidR="0097651F" w:rsidRPr="00D333EC" w:rsidRDefault="0097651F" w:rsidP="00340689">
            <w:pPr>
              <w:snapToGrid w:val="0"/>
              <w:jc w:val="center"/>
            </w:pPr>
            <w:r w:rsidRPr="00D333EC">
              <w:t>7700000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7651F" w:rsidRPr="00D333EC" w:rsidRDefault="0097651F" w:rsidP="00340689">
            <w:pPr>
              <w:snapToGrid w:val="0"/>
              <w:jc w:val="center"/>
            </w:pPr>
            <w:r w:rsidRPr="00D333EC">
              <w:t>13050000</w:t>
            </w:r>
          </w:p>
        </w:tc>
      </w:tr>
    </w:tbl>
    <w:p w:rsidR="0097651F" w:rsidRDefault="0097651F" w:rsidP="0097651F">
      <w:pPr>
        <w:shd w:val="clear" w:color="auto" w:fill="FFFFFF"/>
        <w:ind w:right="-52" w:firstLine="709"/>
        <w:jc w:val="both"/>
      </w:pPr>
    </w:p>
    <w:p w:rsidR="0097651F" w:rsidRPr="00447FA6" w:rsidRDefault="0097651F" w:rsidP="0097651F">
      <w:pPr>
        <w:shd w:val="clear" w:color="auto" w:fill="FFFFFF"/>
        <w:ind w:right="-52" w:firstLine="709"/>
        <w:jc w:val="both"/>
      </w:pPr>
      <w:r w:rsidRPr="00447FA6">
        <w:t xml:space="preserve">В результате анализа </w:t>
      </w:r>
      <w:r w:rsidRPr="00447FA6">
        <w:rPr>
          <w:bCs/>
        </w:rPr>
        <w:t xml:space="preserve">состояния   улично-дорожной сети  </w:t>
      </w:r>
      <w:r>
        <w:t>Темиртауского</w:t>
      </w:r>
      <w:r w:rsidRPr="00447FA6">
        <w:t xml:space="preserve"> городского поселения</w:t>
      </w:r>
      <w:r w:rsidRPr="00447FA6">
        <w:rPr>
          <w:bCs/>
        </w:rPr>
        <w:t xml:space="preserve"> </w:t>
      </w:r>
      <w:r w:rsidRPr="00447FA6">
        <w:t>показано, что экономика поселения является малопривлекательной для частных инвестиций</w:t>
      </w:r>
      <w:r w:rsidRPr="00447FA6">
        <w:rPr>
          <w:spacing w:val="-1"/>
        </w:rPr>
        <w:t>.</w:t>
      </w:r>
      <w:r w:rsidRPr="00447FA6">
        <w:t xml:space="preserve"> Причинами тому служат </w:t>
      </w:r>
      <w:r w:rsidRPr="00447FA6">
        <w:rPr>
          <w:spacing w:val="-1"/>
        </w:rPr>
        <w:t xml:space="preserve">низкий уровень доходов населения, отсутствие роста объёмов производства, относительно </w:t>
      </w:r>
      <w:r w:rsidRPr="00447FA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осуществляют незначительные капитальные вложения. Поэтому в качестве основного источника инвестиций предлагается подразумевать поступления от вышестоящих бюджетов.</w:t>
      </w:r>
    </w:p>
    <w:p w:rsidR="0097651F" w:rsidRDefault="0097651F" w:rsidP="0097651F">
      <w:pPr>
        <w:shd w:val="clear" w:color="auto" w:fill="FFFFFF"/>
        <w:ind w:right="-52" w:firstLine="709"/>
        <w:jc w:val="both"/>
      </w:pPr>
      <w:r w:rsidRPr="00447FA6">
        <w:rPr>
          <w:spacing w:val="-1"/>
        </w:rPr>
        <w:t>Оценочное распределение денежных средств на реализацию ПТР (в ценах 201</w:t>
      </w:r>
      <w:r>
        <w:rPr>
          <w:spacing w:val="-1"/>
        </w:rPr>
        <w:t>8</w:t>
      </w:r>
      <w:r w:rsidRPr="00447FA6">
        <w:rPr>
          <w:spacing w:val="-1"/>
        </w:rPr>
        <w:t xml:space="preserve"> го</w:t>
      </w:r>
      <w:r w:rsidRPr="00447FA6">
        <w:t>да) приведено в таблице 7.</w:t>
      </w:r>
    </w:p>
    <w:p w:rsidR="0097651F" w:rsidRPr="00447FA6" w:rsidRDefault="0097651F" w:rsidP="0097651F">
      <w:pPr>
        <w:shd w:val="clear" w:color="auto" w:fill="FFFFFF"/>
        <w:ind w:right="-52" w:firstLine="709"/>
        <w:jc w:val="both"/>
      </w:pPr>
    </w:p>
    <w:p w:rsidR="0097651F" w:rsidRPr="008373F9" w:rsidRDefault="0097651F" w:rsidP="0097651F">
      <w:pPr>
        <w:shd w:val="clear" w:color="auto" w:fill="FFFFFF"/>
        <w:ind w:firstLine="709"/>
        <w:jc w:val="both"/>
        <w:rPr>
          <w:color w:val="000000"/>
          <w:spacing w:val="-1"/>
        </w:rPr>
      </w:pPr>
      <w:r w:rsidRPr="008373F9">
        <w:rPr>
          <w:color w:val="000000"/>
          <w:spacing w:val="-1"/>
        </w:rPr>
        <w:t>Таблица 7</w:t>
      </w:r>
      <w:r>
        <w:rPr>
          <w:color w:val="000000"/>
          <w:spacing w:val="-1"/>
        </w:rPr>
        <w:t xml:space="preserve"> -</w:t>
      </w:r>
      <w:r w:rsidRPr="008373F9">
        <w:rPr>
          <w:color w:val="000000"/>
          <w:spacing w:val="-1"/>
        </w:rPr>
        <w:t xml:space="preserve"> Источники привлечения денежных средств на реализацию </w:t>
      </w:r>
      <w:r w:rsidRPr="008373F9">
        <w:t>Темиртауского городского поселения</w:t>
      </w:r>
      <w:r w:rsidRPr="008373F9">
        <w:rPr>
          <w:color w:val="000000"/>
          <w:spacing w:val="-1"/>
        </w:rPr>
        <w:t>, руб.</w:t>
      </w:r>
    </w:p>
    <w:p w:rsidR="0097651F" w:rsidRPr="008373F9" w:rsidRDefault="0097651F" w:rsidP="0097651F">
      <w:pPr>
        <w:shd w:val="clear" w:color="auto" w:fill="FFFFFF"/>
        <w:ind w:firstLine="709"/>
        <w:jc w:val="both"/>
        <w:rPr>
          <w:color w:val="000000"/>
          <w:spacing w:val="-1"/>
        </w:rPr>
      </w:pPr>
    </w:p>
    <w:tbl>
      <w:tblPr>
        <w:tblW w:w="5000" w:type="pct"/>
        <w:jc w:val="center"/>
        <w:tblLayout w:type="fixed"/>
        <w:tblCellMar>
          <w:left w:w="40" w:type="dxa"/>
          <w:right w:w="40" w:type="dxa"/>
        </w:tblCellMar>
        <w:tblLook w:val="0000" w:firstRow="0" w:lastRow="0" w:firstColumn="0" w:lastColumn="0" w:noHBand="0" w:noVBand="0"/>
      </w:tblPr>
      <w:tblGrid>
        <w:gridCol w:w="466"/>
        <w:gridCol w:w="2693"/>
        <w:gridCol w:w="1442"/>
        <w:gridCol w:w="1278"/>
        <w:gridCol w:w="1374"/>
        <w:gridCol w:w="1278"/>
        <w:gridCol w:w="1470"/>
      </w:tblGrid>
      <w:tr w:rsidR="0097651F" w:rsidRPr="00447FA6" w:rsidTr="00340689">
        <w:trPr>
          <w:trHeight w:hRule="exact" w:val="2374"/>
          <w:jc w:val="center"/>
        </w:trPr>
        <w:tc>
          <w:tcPr>
            <w:tcW w:w="466" w:type="dxa"/>
            <w:tcBorders>
              <w:top w:val="single" w:sz="4" w:space="0" w:color="000000"/>
              <w:left w:val="single" w:sz="4" w:space="0" w:color="000000"/>
              <w:bottom w:val="single" w:sz="4" w:space="0" w:color="000000"/>
            </w:tcBorders>
            <w:shd w:val="clear" w:color="auto" w:fill="FFFFFF"/>
            <w:vAlign w:val="center"/>
          </w:tcPr>
          <w:p w:rsidR="0097651F" w:rsidRPr="008373F9" w:rsidRDefault="0097651F" w:rsidP="00340689">
            <w:pPr>
              <w:shd w:val="clear" w:color="auto" w:fill="FFFFFF"/>
              <w:snapToGrid w:val="0"/>
              <w:jc w:val="center"/>
              <w:rPr>
                <w:rFonts w:eastAsia="Arial"/>
                <w:b/>
              </w:rPr>
            </w:pPr>
            <w:r w:rsidRPr="008373F9">
              <w:rPr>
                <w:rFonts w:eastAsia="Arial"/>
                <w:b/>
              </w:rPr>
              <w:t xml:space="preserve">№ </w:t>
            </w:r>
            <w:proofErr w:type="gramStart"/>
            <w:r w:rsidRPr="008373F9">
              <w:rPr>
                <w:rFonts w:eastAsia="Arial"/>
                <w:b/>
              </w:rPr>
              <w:t>п</w:t>
            </w:r>
            <w:proofErr w:type="gramEnd"/>
            <w:r w:rsidRPr="008373F9">
              <w:rPr>
                <w:rFonts w:eastAsia="Arial"/>
                <w:b/>
              </w:rPr>
              <w:t>/п</w:t>
            </w:r>
          </w:p>
        </w:tc>
        <w:tc>
          <w:tcPr>
            <w:tcW w:w="2693" w:type="dxa"/>
            <w:tcBorders>
              <w:top w:val="single" w:sz="4" w:space="0" w:color="000000"/>
              <w:left w:val="single" w:sz="4" w:space="0" w:color="000000"/>
              <w:bottom w:val="single" w:sz="4" w:space="0" w:color="000000"/>
            </w:tcBorders>
            <w:shd w:val="clear" w:color="auto" w:fill="FFFFFF"/>
            <w:vAlign w:val="center"/>
          </w:tcPr>
          <w:p w:rsidR="0097651F" w:rsidRPr="00447FA6" w:rsidRDefault="0097651F" w:rsidP="00340689">
            <w:pPr>
              <w:shd w:val="clear" w:color="auto" w:fill="FFFFFF"/>
              <w:snapToGrid w:val="0"/>
              <w:jc w:val="both"/>
              <w:rPr>
                <w:b/>
                <w:spacing w:val="-3"/>
              </w:rPr>
            </w:pPr>
            <w:r w:rsidRPr="00447FA6">
              <w:rPr>
                <w:b/>
                <w:spacing w:val="-3"/>
              </w:rPr>
              <w:t>Наименование</w:t>
            </w:r>
          </w:p>
        </w:tc>
        <w:tc>
          <w:tcPr>
            <w:tcW w:w="1442" w:type="dxa"/>
            <w:tcBorders>
              <w:top w:val="single" w:sz="4" w:space="0" w:color="000000"/>
              <w:left w:val="single" w:sz="4" w:space="0" w:color="000000"/>
              <w:bottom w:val="single" w:sz="4" w:space="0" w:color="000000"/>
            </w:tcBorders>
            <w:shd w:val="clear" w:color="auto" w:fill="FFFFFF"/>
            <w:vAlign w:val="center"/>
          </w:tcPr>
          <w:p w:rsidR="0097651F" w:rsidRPr="00447FA6" w:rsidRDefault="0097651F" w:rsidP="00340689">
            <w:pPr>
              <w:shd w:val="clear" w:color="auto" w:fill="FFFFFF"/>
              <w:snapToGrid w:val="0"/>
              <w:ind w:left="86" w:right="86"/>
              <w:jc w:val="both"/>
              <w:rPr>
                <w:b/>
              </w:rPr>
            </w:pPr>
            <w:r w:rsidRPr="00447FA6">
              <w:rPr>
                <w:b/>
                <w:spacing w:val="-2"/>
              </w:rPr>
              <w:t>Бюджеты всех уров</w:t>
            </w:r>
            <w:r w:rsidRPr="00447FA6">
              <w:rPr>
                <w:b/>
                <w:spacing w:val="-2"/>
              </w:rPr>
              <w:softHyphen/>
            </w:r>
            <w:r w:rsidRPr="00447FA6">
              <w:rPr>
                <w:b/>
                <w:spacing w:val="-4"/>
              </w:rPr>
              <w:t>ней и част</w:t>
            </w:r>
            <w:r w:rsidRPr="00447FA6">
              <w:rPr>
                <w:b/>
                <w:spacing w:val="-4"/>
              </w:rPr>
              <w:softHyphen/>
            </w:r>
            <w:r w:rsidRPr="00447FA6">
              <w:rPr>
                <w:b/>
                <w:spacing w:val="-2"/>
              </w:rPr>
              <w:t>ные инве</w:t>
            </w:r>
            <w:r w:rsidRPr="00447FA6">
              <w:rPr>
                <w:b/>
                <w:spacing w:val="-2"/>
              </w:rPr>
              <w:softHyphen/>
            </w:r>
            <w:r w:rsidRPr="00447FA6">
              <w:rPr>
                <w:b/>
              </w:rPr>
              <w:t>сторы</w:t>
            </w:r>
          </w:p>
        </w:tc>
        <w:tc>
          <w:tcPr>
            <w:tcW w:w="1278" w:type="dxa"/>
            <w:tcBorders>
              <w:top w:val="single" w:sz="4" w:space="0" w:color="000000"/>
              <w:left w:val="single" w:sz="4" w:space="0" w:color="000000"/>
              <w:bottom w:val="single" w:sz="4" w:space="0" w:color="000000"/>
            </w:tcBorders>
            <w:shd w:val="clear" w:color="auto" w:fill="FFFFFF"/>
            <w:vAlign w:val="center"/>
          </w:tcPr>
          <w:p w:rsidR="0097651F" w:rsidRPr="00447FA6" w:rsidRDefault="0097651F" w:rsidP="00340689">
            <w:pPr>
              <w:shd w:val="clear" w:color="auto" w:fill="FFFFFF"/>
              <w:snapToGrid w:val="0"/>
              <w:ind w:left="38" w:right="53"/>
              <w:jc w:val="both"/>
              <w:rPr>
                <w:b/>
              </w:rPr>
            </w:pPr>
            <w:r w:rsidRPr="00447FA6">
              <w:rPr>
                <w:b/>
                <w:spacing w:val="-1"/>
              </w:rPr>
              <w:t xml:space="preserve">В </w:t>
            </w:r>
            <w:proofErr w:type="spellStart"/>
            <w:r w:rsidRPr="00447FA6">
              <w:rPr>
                <w:b/>
                <w:spacing w:val="-1"/>
              </w:rPr>
              <w:t>т.ч</w:t>
            </w:r>
            <w:proofErr w:type="spellEnd"/>
            <w:r w:rsidRPr="00447FA6">
              <w:rPr>
                <w:b/>
                <w:spacing w:val="-1"/>
              </w:rPr>
              <w:t xml:space="preserve">.  федеральный </w:t>
            </w:r>
            <w:r w:rsidRPr="00447FA6">
              <w:rPr>
                <w:b/>
              </w:rPr>
              <w:t xml:space="preserve">бюджет </w:t>
            </w:r>
          </w:p>
        </w:tc>
        <w:tc>
          <w:tcPr>
            <w:tcW w:w="1374" w:type="dxa"/>
            <w:tcBorders>
              <w:top w:val="single" w:sz="4" w:space="0" w:color="000000"/>
              <w:left w:val="single" w:sz="4" w:space="0" w:color="000000"/>
              <w:bottom w:val="single" w:sz="4" w:space="0" w:color="000000"/>
            </w:tcBorders>
            <w:shd w:val="clear" w:color="auto" w:fill="FFFFFF"/>
            <w:vAlign w:val="center"/>
          </w:tcPr>
          <w:p w:rsidR="0097651F" w:rsidRPr="00447FA6" w:rsidRDefault="0097651F" w:rsidP="00340689">
            <w:pPr>
              <w:shd w:val="clear" w:color="auto" w:fill="FFFFFF"/>
              <w:snapToGrid w:val="0"/>
              <w:ind w:left="110" w:right="120"/>
              <w:jc w:val="both"/>
              <w:rPr>
                <w:b/>
              </w:rPr>
            </w:pPr>
            <w:r w:rsidRPr="00447FA6">
              <w:rPr>
                <w:b/>
                <w:spacing w:val="-3"/>
              </w:rPr>
              <w:t xml:space="preserve">В </w:t>
            </w:r>
            <w:proofErr w:type="spellStart"/>
            <w:r w:rsidRPr="00447FA6">
              <w:rPr>
                <w:b/>
                <w:spacing w:val="-3"/>
              </w:rPr>
              <w:t>т.ч</w:t>
            </w:r>
            <w:proofErr w:type="spellEnd"/>
            <w:r w:rsidRPr="00447FA6">
              <w:rPr>
                <w:b/>
                <w:spacing w:val="-3"/>
              </w:rPr>
              <w:t xml:space="preserve">. </w:t>
            </w:r>
            <w:r w:rsidRPr="00447FA6">
              <w:rPr>
                <w:b/>
              </w:rPr>
              <w:t>бюджет областной</w:t>
            </w:r>
          </w:p>
        </w:tc>
        <w:tc>
          <w:tcPr>
            <w:tcW w:w="1278" w:type="dxa"/>
            <w:tcBorders>
              <w:top w:val="single" w:sz="4" w:space="0" w:color="000000"/>
              <w:left w:val="single" w:sz="4" w:space="0" w:color="000000"/>
              <w:bottom w:val="single" w:sz="4" w:space="0" w:color="000000"/>
            </w:tcBorders>
            <w:shd w:val="clear" w:color="auto" w:fill="FFFFFF"/>
            <w:vAlign w:val="center"/>
          </w:tcPr>
          <w:p w:rsidR="0097651F" w:rsidRPr="00447FA6" w:rsidRDefault="0097651F" w:rsidP="00340689">
            <w:pPr>
              <w:shd w:val="clear" w:color="auto" w:fill="FFFFFF"/>
              <w:snapToGrid w:val="0"/>
              <w:jc w:val="both"/>
              <w:rPr>
                <w:b/>
              </w:rPr>
            </w:pPr>
            <w:r w:rsidRPr="00447FA6">
              <w:rPr>
                <w:b/>
              </w:rPr>
              <w:t xml:space="preserve">В </w:t>
            </w:r>
            <w:proofErr w:type="spellStart"/>
            <w:r w:rsidRPr="00447FA6">
              <w:rPr>
                <w:b/>
              </w:rPr>
              <w:t>т.ч</w:t>
            </w:r>
            <w:proofErr w:type="spellEnd"/>
            <w:r w:rsidRPr="00447FA6">
              <w:rPr>
                <w:b/>
              </w:rPr>
              <w:t>.</w:t>
            </w:r>
          </w:p>
          <w:p w:rsidR="0097651F" w:rsidRPr="00447FA6" w:rsidRDefault="0097651F" w:rsidP="00340689">
            <w:pPr>
              <w:shd w:val="clear" w:color="auto" w:fill="FFFFFF"/>
              <w:jc w:val="both"/>
              <w:rPr>
                <w:b/>
                <w:spacing w:val="-1"/>
              </w:rPr>
            </w:pPr>
            <w:r w:rsidRPr="00447FA6">
              <w:rPr>
                <w:b/>
                <w:spacing w:val="-1"/>
              </w:rPr>
              <w:t>бюджет</w:t>
            </w:r>
          </w:p>
          <w:p w:rsidR="0097651F" w:rsidRPr="00447FA6" w:rsidRDefault="0097651F" w:rsidP="00340689">
            <w:pPr>
              <w:shd w:val="clear" w:color="auto" w:fill="FFFFFF"/>
              <w:jc w:val="both"/>
              <w:rPr>
                <w:b/>
                <w:spacing w:val="-2"/>
              </w:rPr>
            </w:pPr>
            <w:r>
              <w:rPr>
                <w:b/>
              </w:rPr>
              <w:t xml:space="preserve">Темиртауского </w:t>
            </w:r>
            <w:r w:rsidRPr="00447FA6">
              <w:rPr>
                <w:b/>
              </w:rPr>
              <w:t>городского поселения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651F" w:rsidRPr="00447FA6" w:rsidRDefault="0097651F" w:rsidP="00340689">
            <w:pPr>
              <w:shd w:val="clear" w:color="auto" w:fill="FFFFFF"/>
              <w:snapToGrid w:val="0"/>
              <w:ind w:left="86" w:right="115"/>
              <w:jc w:val="both"/>
              <w:rPr>
                <w:b/>
                <w:spacing w:val="-1"/>
              </w:rPr>
            </w:pPr>
            <w:r w:rsidRPr="00447FA6">
              <w:rPr>
                <w:b/>
                <w:spacing w:val="-1"/>
              </w:rPr>
              <w:t xml:space="preserve">В </w:t>
            </w:r>
            <w:proofErr w:type="spellStart"/>
            <w:r w:rsidRPr="00447FA6">
              <w:rPr>
                <w:b/>
                <w:spacing w:val="-1"/>
              </w:rPr>
              <w:t>т.ч</w:t>
            </w:r>
            <w:proofErr w:type="spellEnd"/>
            <w:r w:rsidRPr="00447FA6">
              <w:rPr>
                <w:b/>
                <w:spacing w:val="-1"/>
              </w:rPr>
              <w:t>. вне</w:t>
            </w:r>
            <w:r w:rsidRPr="00447FA6">
              <w:rPr>
                <w:b/>
                <w:spacing w:val="-1"/>
              </w:rPr>
              <w:softHyphen/>
            </w:r>
            <w:r w:rsidRPr="00447FA6">
              <w:rPr>
                <w:b/>
                <w:spacing w:val="-3"/>
              </w:rPr>
              <w:t xml:space="preserve">бюджетные </w:t>
            </w:r>
            <w:r w:rsidRPr="00447FA6">
              <w:rPr>
                <w:b/>
                <w:spacing w:val="-1"/>
              </w:rPr>
              <w:t>источники</w:t>
            </w:r>
          </w:p>
        </w:tc>
      </w:tr>
      <w:tr w:rsidR="0097651F" w:rsidRPr="00C12D0E" w:rsidTr="00340689">
        <w:trPr>
          <w:trHeight w:hRule="exact" w:val="283"/>
          <w:jc w:val="center"/>
        </w:trPr>
        <w:tc>
          <w:tcPr>
            <w:tcW w:w="466" w:type="dxa"/>
            <w:tcBorders>
              <w:top w:val="double" w:sz="4" w:space="0" w:color="auto"/>
              <w:left w:val="single" w:sz="4" w:space="0" w:color="000000"/>
              <w:bottom w:val="single" w:sz="4" w:space="0" w:color="000000"/>
            </w:tcBorders>
            <w:shd w:val="clear" w:color="auto" w:fill="FFFFFF"/>
            <w:vAlign w:val="center"/>
          </w:tcPr>
          <w:p w:rsidR="0097651F" w:rsidRPr="00C12D0E" w:rsidRDefault="0097651F" w:rsidP="00340689">
            <w:pPr>
              <w:shd w:val="clear" w:color="auto" w:fill="FFFFFF"/>
              <w:snapToGrid w:val="0"/>
              <w:ind w:left="14"/>
              <w:jc w:val="center"/>
              <w:rPr>
                <w:b/>
              </w:rPr>
            </w:pPr>
            <w:r w:rsidRPr="00C12D0E">
              <w:rPr>
                <w:b/>
              </w:rPr>
              <w:t>1</w:t>
            </w:r>
          </w:p>
        </w:tc>
        <w:tc>
          <w:tcPr>
            <w:tcW w:w="2693" w:type="dxa"/>
            <w:tcBorders>
              <w:top w:val="double" w:sz="4" w:space="0" w:color="auto"/>
              <w:left w:val="single" w:sz="4" w:space="0" w:color="000000"/>
              <w:bottom w:val="single" w:sz="4" w:space="0" w:color="000000"/>
            </w:tcBorders>
            <w:shd w:val="clear" w:color="auto" w:fill="FFFFFF"/>
            <w:vAlign w:val="center"/>
          </w:tcPr>
          <w:p w:rsidR="0097651F" w:rsidRPr="00C12D0E" w:rsidRDefault="0097651F" w:rsidP="00340689">
            <w:pPr>
              <w:shd w:val="clear" w:color="auto" w:fill="FFFFFF"/>
              <w:snapToGrid w:val="0"/>
              <w:jc w:val="both"/>
              <w:rPr>
                <w:color w:val="000000"/>
              </w:rPr>
            </w:pPr>
            <w:r w:rsidRPr="00C12D0E">
              <w:rPr>
                <w:color w:val="000000"/>
              </w:rPr>
              <w:t>Ремонт дорог</w:t>
            </w:r>
          </w:p>
          <w:p w:rsidR="0097651F" w:rsidRPr="00C12D0E" w:rsidRDefault="0097651F" w:rsidP="00340689">
            <w:pPr>
              <w:shd w:val="clear" w:color="auto" w:fill="FFFFFF"/>
              <w:snapToGrid w:val="0"/>
              <w:ind w:firstLine="709"/>
              <w:jc w:val="both"/>
              <w:rPr>
                <w:color w:val="000000"/>
              </w:rPr>
            </w:pPr>
          </w:p>
          <w:p w:rsidR="0097651F" w:rsidRPr="00C12D0E" w:rsidRDefault="0097651F" w:rsidP="00340689">
            <w:pPr>
              <w:shd w:val="clear" w:color="auto" w:fill="FFFFFF"/>
              <w:snapToGrid w:val="0"/>
              <w:ind w:firstLine="709"/>
              <w:jc w:val="both"/>
              <w:rPr>
                <w:color w:val="000000"/>
              </w:rPr>
            </w:pPr>
          </w:p>
          <w:p w:rsidR="0097651F" w:rsidRPr="00C12D0E" w:rsidRDefault="0097651F" w:rsidP="00340689">
            <w:pPr>
              <w:shd w:val="clear" w:color="auto" w:fill="FFFFFF"/>
              <w:snapToGrid w:val="0"/>
              <w:ind w:firstLine="709"/>
              <w:jc w:val="both"/>
              <w:rPr>
                <w:color w:val="000000"/>
              </w:rPr>
            </w:pPr>
            <w:proofErr w:type="spellStart"/>
            <w:r w:rsidRPr="00C12D0E">
              <w:rPr>
                <w:color w:val="000000"/>
              </w:rPr>
              <w:t>сетидорожной</w:t>
            </w:r>
            <w:proofErr w:type="spellEnd"/>
            <w:r w:rsidRPr="00C12D0E">
              <w:rPr>
                <w:color w:val="000000"/>
              </w:rPr>
              <w:t xml:space="preserve"> </w:t>
            </w:r>
          </w:p>
        </w:tc>
        <w:tc>
          <w:tcPr>
            <w:tcW w:w="1442" w:type="dxa"/>
            <w:tcBorders>
              <w:top w:val="double" w:sz="4" w:space="0" w:color="auto"/>
              <w:left w:val="single" w:sz="4" w:space="0" w:color="000000"/>
              <w:bottom w:val="single" w:sz="4" w:space="0" w:color="000000"/>
            </w:tcBorders>
            <w:shd w:val="clear" w:color="auto" w:fill="FFFFFF"/>
            <w:vAlign w:val="center"/>
          </w:tcPr>
          <w:p w:rsidR="0097651F" w:rsidRPr="00C12D0E" w:rsidRDefault="0097651F" w:rsidP="00340689">
            <w:pPr>
              <w:shd w:val="clear" w:color="auto" w:fill="FFFFFF"/>
              <w:snapToGrid w:val="0"/>
              <w:ind w:left="-56"/>
              <w:jc w:val="center"/>
            </w:pPr>
            <w:r w:rsidRPr="00C12D0E">
              <w:t>4</w:t>
            </w:r>
            <w:r>
              <w:t> </w:t>
            </w:r>
            <w:r w:rsidRPr="00C12D0E">
              <w:t>050</w:t>
            </w:r>
            <w:r>
              <w:t xml:space="preserve"> </w:t>
            </w:r>
            <w:r w:rsidRPr="00C12D0E">
              <w:t>000</w:t>
            </w:r>
          </w:p>
        </w:tc>
        <w:tc>
          <w:tcPr>
            <w:tcW w:w="1278" w:type="dxa"/>
            <w:tcBorders>
              <w:top w:val="double" w:sz="4" w:space="0" w:color="auto"/>
              <w:left w:val="single" w:sz="4" w:space="0" w:color="000000"/>
              <w:bottom w:val="single" w:sz="4" w:space="0" w:color="000000"/>
            </w:tcBorders>
            <w:shd w:val="clear" w:color="auto" w:fill="FFFFFF"/>
            <w:vAlign w:val="center"/>
          </w:tcPr>
          <w:p w:rsidR="0097651F" w:rsidRPr="00C12D0E" w:rsidRDefault="0097651F" w:rsidP="00340689">
            <w:pPr>
              <w:shd w:val="clear" w:color="auto" w:fill="FFFFFF"/>
              <w:snapToGrid w:val="0"/>
              <w:ind w:right="5" w:firstLine="709"/>
              <w:jc w:val="center"/>
            </w:pPr>
            <w:r w:rsidRPr="00C12D0E">
              <w:t>0</w:t>
            </w:r>
          </w:p>
        </w:tc>
        <w:tc>
          <w:tcPr>
            <w:tcW w:w="1374" w:type="dxa"/>
            <w:tcBorders>
              <w:top w:val="double" w:sz="4" w:space="0" w:color="auto"/>
              <w:left w:val="single" w:sz="4" w:space="0" w:color="000000"/>
              <w:bottom w:val="single" w:sz="4" w:space="0" w:color="000000"/>
            </w:tcBorders>
            <w:shd w:val="clear" w:color="auto" w:fill="FFFFFF"/>
            <w:vAlign w:val="center"/>
          </w:tcPr>
          <w:p w:rsidR="0097651F" w:rsidRPr="00C12D0E" w:rsidRDefault="0097651F" w:rsidP="00340689">
            <w:pPr>
              <w:shd w:val="clear" w:color="auto" w:fill="FFFFFF"/>
              <w:snapToGrid w:val="0"/>
              <w:ind w:firstLine="709"/>
              <w:jc w:val="center"/>
            </w:pPr>
            <w:r w:rsidRPr="00C12D0E">
              <w:t>0</w:t>
            </w:r>
          </w:p>
        </w:tc>
        <w:tc>
          <w:tcPr>
            <w:tcW w:w="1278" w:type="dxa"/>
            <w:tcBorders>
              <w:top w:val="double" w:sz="4" w:space="0" w:color="auto"/>
              <w:left w:val="single" w:sz="4" w:space="0" w:color="000000"/>
              <w:bottom w:val="single" w:sz="4" w:space="0" w:color="000000"/>
            </w:tcBorders>
            <w:shd w:val="clear" w:color="auto" w:fill="FFFFFF"/>
            <w:vAlign w:val="center"/>
          </w:tcPr>
          <w:p w:rsidR="0097651F" w:rsidRPr="00C12D0E" w:rsidRDefault="0097651F" w:rsidP="00340689">
            <w:pPr>
              <w:shd w:val="clear" w:color="auto" w:fill="FFFFFF"/>
              <w:snapToGrid w:val="0"/>
              <w:jc w:val="center"/>
            </w:pPr>
            <w:r w:rsidRPr="00C12D0E">
              <w:t>4</w:t>
            </w:r>
            <w:r>
              <w:t> </w:t>
            </w:r>
            <w:r w:rsidRPr="00C12D0E">
              <w:t>050</w:t>
            </w:r>
            <w:r>
              <w:t xml:space="preserve"> </w:t>
            </w:r>
            <w:r w:rsidRPr="00C12D0E">
              <w:t>000</w:t>
            </w:r>
          </w:p>
        </w:tc>
        <w:tc>
          <w:tcPr>
            <w:tcW w:w="1470" w:type="dxa"/>
            <w:tcBorders>
              <w:top w:val="double" w:sz="4" w:space="0" w:color="auto"/>
              <w:left w:val="single" w:sz="4" w:space="0" w:color="000000"/>
              <w:bottom w:val="single" w:sz="4" w:space="0" w:color="000000"/>
              <w:right w:val="single" w:sz="4" w:space="0" w:color="000000"/>
            </w:tcBorders>
            <w:shd w:val="clear" w:color="auto" w:fill="FFFFFF"/>
            <w:vAlign w:val="center"/>
          </w:tcPr>
          <w:p w:rsidR="0097651F" w:rsidRPr="00C12D0E" w:rsidRDefault="0097651F" w:rsidP="00340689">
            <w:pPr>
              <w:shd w:val="clear" w:color="auto" w:fill="FFFFFF"/>
              <w:snapToGrid w:val="0"/>
              <w:ind w:firstLine="709"/>
              <w:jc w:val="center"/>
            </w:pPr>
            <w:r w:rsidRPr="00C12D0E">
              <w:t>0</w:t>
            </w:r>
          </w:p>
        </w:tc>
      </w:tr>
      <w:tr w:rsidR="0097651F" w:rsidRPr="00C12D0E" w:rsidTr="00340689">
        <w:trPr>
          <w:trHeight w:hRule="exact" w:val="1136"/>
          <w:jc w:val="center"/>
        </w:trPr>
        <w:tc>
          <w:tcPr>
            <w:tcW w:w="466" w:type="dxa"/>
            <w:tcBorders>
              <w:top w:val="single" w:sz="4" w:space="0" w:color="000000"/>
              <w:left w:val="single" w:sz="4" w:space="0" w:color="000000"/>
              <w:bottom w:val="single" w:sz="4" w:space="0" w:color="000000"/>
            </w:tcBorders>
            <w:shd w:val="clear" w:color="auto" w:fill="FFFFFF"/>
            <w:vAlign w:val="center"/>
          </w:tcPr>
          <w:p w:rsidR="0097651F" w:rsidRPr="00C12D0E" w:rsidRDefault="0097651F" w:rsidP="00340689">
            <w:pPr>
              <w:shd w:val="clear" w:color="auto" w:fill="FFFFFF"/>
              <w:snapToGrid w:val="0"/>
              <w:jc w:val="center"/>
              <w:rPr>
                <w:b/>
              </w:rPr>
            </w:pPr>
            <w:r w:rsidRPr="00C12D0E">
              <w:rPr>
                <w:b/>
              </w:rPr>
              <w:lastRenderedPageBreak/>
              <w:t>2</w:t>
            </w:r>
          </w:p>
        </w:tc>
        <w:tc>
          <w:tcPr>
            <w:tcW w:w="2693" w:type="dxa"/>
            <w:tcBorders>
              <w:top w:val="single" w:sz="4" w:space="0" w:color="000000"/>
              <w:left w:val="single" w:sz="4" w:space="0" w:color="000000"/>
              <w:bottom w:val="single" w:sz="4" w:space="0" w:color="000000"/>
            </w:tcBorders>
            <w:shd w:val="clear" w:color="auto" w:fill="FFFFFF"/>
            <w:vAlign w:val="center"/>
          </w:tcPr>
          <w:p w:rsidR="0097651F" w:rsidRPr="00C12D0E" w:rsidRDefault="0097651F" w:rsidP="00340689">
            <w:pPr>
              <w:shd w:val="clear" w:color="auto" w:fill="FFFFFF"/>
              <w:snapToGrid w:val="0"/>
              <w:jc w:val="both"/>
              <w:rPr>
                <w:color w:val="000000"/>
              </w:rPr>
            </w:pPr>
            <w:r w:rsidRPr="00C12D0E">
              <w:t>Установка осветительного оборудования</w:t>
            </w:r>
          </w:p>
        </w:tc>
        <w:tc>
          <w:tcPr>
            <w:tcW w:w="1442" w:type="dxa"/>
            <w:tcBorders>
              <w:top w:val="single" w:sz="4" w:space="0" w:color="000000"/>
              <w:left w:val="single" w:sz="4" w:space="0" w:color="000000"/>
              <w:bottom w:val="single" w:sz="4" w:space="0" w:color="000000"/>
            </w:tcBorders>
            <w:shd w:val="clear" w:color="auto" w:fill="FFFFFF"/>
            <w:vAlign w:val="center"/>
          </w:tcPr>
          <w:p w:rsidR="0097651F" w:rsidRPr="00C12D0E" w:rsidRDefault="0097651F" w:rsidP="00340689">
            <w:pPr>
              <w:shd w:val="clear" w:color="auto" w:fill="FFFFFF"/>
              <w:snapToGrid w:val="0"/>
              <w:jc w:val="center"/>
            </w:pPr>
            <w:r w:rsidRPr="00C12D0E">
              <w:t>14</w:t>
            </w:r>
            <w:r>
              <w:t xml:space="preserve"> </w:t>
            </w:r>
            <w:r w:rsidRPr="00C12D0E">
              <w:t>800</w:t>
            </w:r>
          </w:p>
        </w:tc>
        <w:tc>
          <w:tcPr>
            <w:tcW w:w="1278" w:type="dxa"/>
            <w:tcBorders>
              <w:top w:val="single" w:sz="4" w:space="0" w:color="000000"/>
              <w:left w:val="single" w:sz="4" w:space="0" w:color="000000"/>
              <w:bottom w:val="single" w:sz="4" w:space="0" w:color="000000"/>
            </w:tcBorders>
            <w:shd w:val="clear" w:color="auto" w:fill="FFFFFF"/>
            <w:vAlign w:val="center"/>
          </w:tcPr>
          <w:p w:rsidR="0097651F" w:rsidRPr="00C12D0E" w:rsidRDefault="0097651F" w:rsidP="00340689">
            <w:pPr>
              <w:shd w:val="clear" w:color="auto" w:fill="FFFFFF"/>
              <w:snapToGrid w:val="0"/>
              <w:ind w:right="5" w:firstLine="709"/>
              <w:jc w:val="center"/>
            </w:pPr>
            <w:r w:rsidRPr="00C12D0E">
              <w:t>0</w:t>
            </w:r>
          </w:p>
        </w:tc>
        <w:tc>
          <w:tcPr>
            <w:tcW w:w="1374" w:type="dxa"/>
            <w:tcBorders>
              <w:top w:val="single" w:sz="4" w:space="0" w:color="000000"/>
              <w:left w:val="single" w:sz="4" w:space="0" w:color="000000"/>
              <w:bottom w:val="single" w:sz="4" w:space="0" w:color="000000"/>
            </w:tcBorders>
            <w:shd w:val="clear" w:color="auto" w:fill="FFFFFF"/>
            <w:vAlign w:val="center"/>
          </w:tcPr>
          <w:p w:rsidR="0097651F" w:rsidRPr="00C12D0E" w:rsidRDefault="0097651F" w:rsidP="00340689">
            <w:pPr>
              <w:shd w:val="clear" w:color="auto" w:fill="FFFFFF"/>
              <w:snapToGrid w:val="0"/>
              <w:ind w:firstLine="709"/>
              <w:jc w:val="center"/>
            </w:pPr>
            <w:r w:rsidRPr="00C12D0E">
              <w:t>0</w:t>
            </w:r>
          </w:p>
        </w:tc>
        <w:tc>
          <w:tcPr>
            <w:tcW w:w="1278" w:type="dxa"/>
            <w:tcBorders>
              <w:top w:val="single" w:sz="4" w:space="0" w:color="000000"/>
              <w:left w:val="single" w:sz="4" w:space="0" w:color="000000"/>
              <w:bottom w:val="single" w:sz="4" w:space="0" w:color="000000"/>
            </w:tcBorders>
            <w:shd w:val="clear" w:color="auto" w:fill="FFFFFF"/>
            <w:vAlign w:val="center"/>
          </w:tcPr>
          <w:p w:rsidR="0097651F" w:rsidRPr="00C12D0E" w:rsidRDefault="0097651F" w:rsidP="00340689">
            <w:pPr>
              <w:shd w:val="clear" w:color="auto" w:fill="FFFFFF"/>
              <w:snapToGrid w:val="0"/>
              <w:jc w:val="center"/>
            </w:pPr>
            <w:r w:rsidRPr="00C12D0E">
              <w:t>14</w:t>
            </w:r>
            <w:r>
              <w:t xml:space="preserve"> </w:t>
            </w:r>
            <w:r w:rsidRPr="00C12D0E">
              <w:t>800</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651F" w:rsidRPr="00C12D0E" w:rsidRDefault="0097651F" w:rsidP="00340689">
            <w:pPr>
              <w:shd w:val="clear" w:color="auto" w:fill="FFFFFF"/>
              <w:snapToGrid w:val="0"/>
              <w:ind w:firstLine="709"/>
              <w:jc w:val="center"/>
            </w:pPr>
            <w:r w:rsidRPr="00C12D0E">
              <w:t>0</w:t>
            </w:r>
          </w:p>
        </w:tc>
      </w:tr>
      <w:tr w:rsidR="0097651F" w:rsidRPr="00447FA6" w:rsidTr="00340689">
        <w:trPr>
          <w:trHeight w:hRule="exact" w:val="422"/>
          <w:jc w:val="center"/>
        </w:trPr>
        <w:tc>
          <w:tcPr>
            <w:tcW w:w="466" w:type="dxa"/>
            <w:tcBorders>
              <w:top w:val="single" w:sz="4" w:space="0" w:color="000000"/>
              <w:left w:val="single" w:sz="4" w:space="0" w:color="000000"/>
              <w:bottom w:val="single" w:sz="4" w:space="0" w:color="000000"/>
            </w:tcBorders>
            <w:shd w:val="clear" w:color="auto" w:fill="FFFFFF"/>
            <w:vAlign w:val="center"/>
          </w:tcPr>
          <w:p w:rsidR="0097651F" w:rsidRPr="00C12D0E" w:rsidRDefault="0097651F" w:rsidP="00340689">
            <w:pPr>
              <w:shd w:val="clear" w:color="auto" w:fill="FFFFFF"/>
              <w:snapToGrid w:val="0"/>
              <w:jc w:val="center"/>
              <w:rPr>
                <w:b/>
              </w:rPr>
            </w:pPr>
            <w:r w:rsidRPr="00C12D0E">
              <w:rPr>
                <w:b/>
              </w:rPr>
              <w:t>3</w:t>
            </w:r>
          </w:p>
        </w:tc>
        <w:tc>
          <w:tcPr>
            <w:tcW w:w="2693" w:type="dxa"/>
            <w:tcBorders>
              <w:top w:val="single" w:sz="4" w:space="0" w:color="000000"/>
              <w:left w:val="single" w:sz="4" w:space="0" w:color="000000"/>
              <w:bottom w:val="single" w:sz="4" w:space="0" w:color="000000"/>
            </w:tcBorders>
            <w:shd w:val="clear" w:color="auto" w:fill="FFFFFF"/>
          </w:tcPr>
          <w:p w:rsidR="0097651F" w:rsidRPr="00C12D0E" w:rsidRDefault="0097651F" w:rsidP="00340689">
            <w:pPr>
              <w:shd w:val="clear" w:color="auto" w:fill="FFFFFF"/>
              <w:snapToGrid w:val="0"/>
              <w:jc w:val="both"/>
              <w:rPr>
                <w:color w:val="000000"/>
              </w:rPr>
            </w:pPr>
            <w:r w:rsidRPr="00C12D0E">
              <w:rPr>
                <w:color w:val="000000"/>
              </w:rPr>
              <w:t xml:space="preserve">Освещение </w:t>
            </w:r>
          </w:p>
        </w:tc>
        <w:tc>
          <w:tcPr>
            <w:tcW w:w="1442" w:type="dxa"/>
            <w:tcBorders>
              <w:top w:val="single" w:sz="4" w:space="0" w:color="000000"/>
              <w:left w:val="single" w:sz="4" w:space="0" w:color="000000"/>
              <w:bottom w:val="single" w:sz="4" w:space="0" w:color="000000"/>
            </w:tcBorders>
            <w:shd w:val="clear" w:color="auto" w:fill="FFFFFF"/>
            <w:vAlign w:val="center"/>
          </w:tcPr>
          <w:p w:rsidR="0097651F" w:rsidRPr="00C12D0E" w:rsidRDefault="0097651F" w:rsidP="00340689">
            <w:pPr>
              <w:shd w:val="clear" w:color="auto" w:fill="FFFFFF"/>
              <w:snapToGrid w:val="0"/>
              <w:jc w:val="center"/>
            </w:pPr>
            <w:r w:rsidRPr="00C12D0E">
              <w:t>13</w:t>
            </w:r>
            <w:r>
              <w:t> </w:t>
            </w:r>
            <w:r w:rsidRPr="00C12D0E">
              <w:t>050</w:t>
            </w:r>
            <w:r>
              <w:t xml:space="preserve"> </w:t>
            </w:r>
            <w:r w:rsidRPr="00C12D0E">
              <w:t>000</w:t>
            </w:r>
          </w:p>
        </w:tc>
        <w:tc>
          <w:tcPr>
            <w:tcW w:w="1278" w:type="dxa"/>
            <w:tcBorders>
              <w:top w:val="single" w:sz="4" w:space="0" w:color="000000"/>
              <w:left w:val="single" w:sz="4" w:space="0" w:color="000000"/>
              <w:bottom w:val="single" w:sz="4" w:space="0" w:color="000000"/>
            </w:tcBorders>
            <w:shd w:val="clear" w:color="auto" w:fill="FFFFFF"/>
            <w:vAlign w:val="center"/>
          </w:tcPr>
          <w:p w:rsidR="0097651F" w:rsidRPr="00C12D0E" w:rsidRDefault="0097651F" w:rsidP="00340689">
            <w:pPr>
              <w:shd w:val="clear" w:color="auto" w:fill="FFFFFF"/>
              <w:snapToGrid w:val="0"/>
              <w:ind w:right="5" w:firstLine="709"/>
              <w:jc w:val="center"/>
            </w:pPr>
            <w:r w:rsidRPr="00C12D0E">
              <w:t>0</w:t>
            </w:r>
          </w:p>
        </w:tc>
        <w:tc>
          <w:tcPr>
            <w:tcW w:w="1374" w:type="dxa"/>
            <w:tcBorders>
              <w:top w:val="single" w:sz="4" w:space="0" w:color="000000"/>
              <w:left w:val="single" w:sz="4" w:space="0" w:color="000000"/>
              <w:bottom w:val="single" w:sz="4" w:space="0" w:color="000000"/>
            </w:tcBorders>
            <w:shd w:val="clear" w:color="auto" w:fill="FFFFFF"/>
            <w:vAlign w:val="center"/>
          </w:tcPr>
          <w:p w:rsidR="0097651F" w:rsidRPr="00C12D0E" w:rsidRDefault="0097651F" w:rsidP="00340689">
            <w:pPr>
              <w:shd w:val="clear" w:color="auto" w:fill="FFFFFF"/>
              <w:snapToGrid w:val="0"/>
              <w:ind w:firstLine="709"/>
              <w:jc w:val="center"/>
            </w:pPr>
            <w:r w:rsidRPr="00C12D0E">
              <w:t>0</w:t>
            </w:r>
          </w:p>
        </w:tc>
        <w:tc>
          <w:tcPr>
            <w:tcW w:w="1278" w:type="dxa"/>
            <w:tcBorders>
              <w:top w:val="single" w:sz="4" w:space="0" w:color="000000"/>
              <w:left w:val="single" w:sz="4" w:space="0" w:color="000000"/>
              <w:bottom w:val="single" w:sz="4" w:space="0" w:color="000000"/>
            </w:tcBorders>
            <w:shd w:val="clear" w:color="auto" w:fill="FFFFFF"/>
            <w:vAlign w:val="center"/>
          </w:tcPr>
          <w:p w:rsidR="0097651F" w:rsidRPr="00C12D0E" w:rsidRDefault="0097651F" w:rsidP="00340689">
            <w:pPr>
              <w:shd w:val="clear" w:color="auto" w:fill="FFFFFF"/>
              <w:snapToGrid w:val="0"/>
              <w:jc w:val="center"/>
            </w:pPr>
            <w:r w:rsidRPr="00C12D0E">
              <w:t>13</w:t>
            </w:r>
            <w:r>
              <w:t> </w:t>
            </w:r>
            <w:r w:rsidRPr="00C12D0E">
              <w:t>050</w:t>
            </w:r>
            <w:r>
              <w:t xml:space="preserve"> </w:t>
            </w:r>
            <w:r w:rsidRPr="00C12D0E">
              <w:t>000</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651F" w:rsidRPr="00C12D0E" w:rsidRDefault="0097651F" w:rsidP="00340689">
            <w:pPr>
              <w:shd w:val="clear" w:color="auto" w:fill="FFFFFF"/>
              <w:snapToGrid w:val="0"/>
              <w:ind w:firstLine="709"/>
              <w:jc w:val="center"/>
            </w:pPr>
            <w:r w:rsidRPr="00C12D0E">
              <w:t>0</w:t>
            </w:r>
          </w:p>
        </w:tc>
      </w:tr>
    </w:tbl>
    <w:p w:rsidR="0097651F" w:rsidRDefault="0097651F" w:rsidP="0097651F">
      <w:pPr>
        <w:shd w:val="clear" w:color="auto" w:fill="FFFFFF"/>
        <w:ind w:right="-52" w:firstLine="709"/>
        <w:jc w:val="both"/>
      </w:pPr>
    </w:p>
    <w:p w:rsidR="0097651F" w:rsidRPr="00447FA6" w:rsidRDefault="0097651F" w:rsidP="0097651F">
      <w:pPr>
        <w:shd w:val="clear" w:color="auto" w:fill="FFFFFF"/>
        <w:ind w:right="-52" w:firstLine="709"/>
        <w:jc w:val="both"/>
      </w:pPr>
      <w:r w:rsidRPr="00447FA6">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97651F" w:rsidRPr="00447FA6" w:rsidRDefault="0097651F" w:rsidP="0097651F">
      <w:pPr>
        <w:shd w:val="clear" w:color="auto" w:fill="FFFFFF"/>
        <w:ind w:left="67" w:right="130" w:firstLine="709"/>
        <w:jc w:val="both"/>
      </w:pPr>
      <w:r w:rsidRPr="00447FA6">
        <w:rPr>
          <w:spacing w:val="-1"/>
        </w:rPr>
        <w:t xml:space="preserve">Перспективы </w:t>
      </w:r>
      <w:r>
        <w:rPr>
          <w:spacing w:val="-1"/>
        </w:rPr>
        <w:t>городского</w:t>
      </w:r>
      <w:r w:rsidRPr="00447FA6">
        <w:rPr>
          <w:spacing w:val="-1"/>
        </w:rPr>
        <w:t xml:space="preserve"> поселения до 20</w:t>
      </w:r>
      <w:r>
        <w:rPr>
          <w:spacing w:val="-1"/>
        </w:rPr>
        <w:t>30</w:t>
      </w:r>
      <w:r w:rsidRPr="00447FA6">
        <w:rPr>
          <w:spacing w:val="-1"/>
        </w:rPr>
        <w:t xml:space="preserve"> года связаны с расширением производства в сельском хозяйстве, растениеводстве, животноводстве, личных подсобных хозяйст</w:t>
      </w:r>
      <w:r w:rsidRPr="00447FA6">
        <w:t>вах.</w:t>
      </w:r>
    </w:p>
    <w:p w:rsidR="0097651F" w:rsidRPr="00447FA6" w:rsidRDefault="0097651F" w:rsidP="0097651F">
      <w:pPr>
        <w:shd w:val="clear" w:color="auto" w:fill="FFFFFF"/>
        <w:ind w:left="72" w:right="130" w:firstLine="709"/>
        <w:jc w:val="both"/>
        <w:rPr>
          <w:spacing w:val="-1"/>
        </w:rPr>
      </w:pPr>
      <w:r w:rsidRPr="00447FA6">
        <w:t>Рассматривая интегральные показатели текущего уровня социально-</w:t>
      </w:r>
      <w:r w:rsidRPr="00447FA6">
        <w:rPr>
          <w:spacing w:val="-1"/>
        </w:rPr>
        <w:t xml:space="preserve">экономического развития </w:t>
      </w:r>
      <w:r>
        <w:rPr>
          <w:spacing w:val="-1"/>
        </w:rPr>
        <w:t>Темиртауского городского поселения</w:t>
      </w:r>
      <w:r w:rsidRPr="00447FA6">
        <w:rPr>
          <w:spacing w:val="-1"/>
        </w:rPr>
        <w:t>, отмечается следующее:</w:t>
      </w:r>
    </w:p>
    <w:p w:rsidR="0097651F" w:rsidRPr="00447FA6" w:rsidRDefault="0097651F" w:rsidP="0097651F">
      <w:pPr>
        <w:widowControl w:val="0"/>
        <w:numPr>
          <w:ilvl w:val="0"/>
          <w:numId w:val="12"/>
        </w:numPr>
        <w:shd w:val="clear" w:color="auto" w:fill="FFFFFF"/>
        <w:tabs>
          <w:tab w:val="left" w:pos="917"/>
        </w:tabs>
        <w:suppressAutoHyphens/>
        <w:autoSpaceDE w:val="0"/>
        <w:ind w:left="782" w:firstLine="709"/>
        <w:jc w:val="both"/>
      </w:pPr>
      <w:r w:rsidRPr="00447FA6">
        <w:t>бюджетная обеспеченность низкая.</w:t>
      </w:r>
    </w:p>
    <w:p w:rsidR="0097651F" w:rsidRPr="00447FA6" w:rsidRDefault="0097651F" w:rsidP="0097651F">
      <w:pPr>
        <w:widowControl w:val="0"/>
        <w:numPr>
          <w:ilvl w:val="0"/>
          <w:numId w:val="12"/>
        </w:numPr>
        <w:shd w:val="clear" w:color="auto" w:fill="FFFFFF"/>
        <w:tabs>
          <w:tab w:val="left" w:pos="917"/>
        </w:tabs>
        <w:suppressAutoHyphens/>
        <w:autoSpaceDE w:val="0"/>
        <w:ind w:left="782" w:firstLine="709"/>
        <w:jc w:val="both"/>
      </w:pPr>
      <w:r w:rsidRPr="00447FA6">
        <w:t>транспортная доступность населенных пунктов поселения низкая;</w:t>
      </w:r>
    </w:p>
    <w:p w:rsidR="0097651F" w:rsidRPr="00447FA6" w:rsidRDefault="0097651F" w:rsidP="0097651F">
      <w:pPr>
        <w:widowControl w:val="0"/>
        <w:numPr>
          <w:ilvl w:val="0"/>
          <w:numId w:val="12"/>
        </w:numPr>
        <w:shd w:val="clear" w:color="auto" w:fill="FFFFFF"/>
        <w:tabs>
          <w:tab w:val="left" w:pos="917"/>
        </w:tabs>
        <w:suppressAutoHyphens/>
        <w:autoSpaceDE w:val="0"/>
        <w:ind w:left="72" w:right="125" w:firstLine="709"/>
        <w:jc w:val="both"/>
      </w:pPr>
      <w:r w:rsidRPr="00447FA6">
        <w:t>наличие трудовых ресурсов позволяет обеспечить потребности населения и расширение производства;</w:t>
      </w:r>
    </w:p>
    <w:p w:rsidR="0097651F" w:rsidRPr="00447FA6" w:rsidRDefault="0097651F" w:rsidP="0097651F">
      <w:pPr>
        <w:widowControl w:val="0"/>
        <w:numPr>
          <w:ilvl w:val="0"/>
          <w:numId w:val="12"/>
        </w:numPr>
        <w:shd w:val="clear" w:color="auto" w:fill="FFFFFF"/>
        <w:tabs>
          <w:tab w:val="left" w:pos="917"/>
        </w:tabs>
        <w:suppressAutoHyphens/>
        <w:autoSpaceDE w:val="0"/>
        <w:ind w:left="72" w:right="125" w:firstLine="709"/>
        <w:jc w:val="both"/>
      </w:pPr>
      <w:r w:rsidRPr="00447FA6">
        <w:t>состояние жилищного фонда - в большей части приемлемое с достаточно высокой долей ветхого жилья;</w:t>
      </w:r>
    </w:p>
    <w:p w:rsidR="0097651F" w:rsidRPr="00447FA6" w:rsidRDefault="0097651F" w:rsidP="0097651F">
      <w:pPr>
        <w:shd w:val="clear" w:color="auto" w:fill="FFFFFF"/>
        <w:ind w:firstLine="709"/>
        <w:jc w:val="both"/>
        <w:rPr>
          <w:b/>
          <w:bCs/>
        </w:rPr>
      </w:pPr>
      <w:r>
        <w:rPr>
          <w:spacing w:val="-1"/>
        </w:rPr>
        <w:t xml:space="preserve">-  </w:t>
      </w:r>
      <w:r w:rsidRPr="00447FA6">
        <w:rPr>
          <w:spacing w:val="-1"/>
        </w:rPr>
        <w:t xml:space="preserve">доходы населения на уровне </w:t>
      </w:r>
      <w:proofErr w:type="gramStart"/>
      <w:r w:rsidRPr="00447FA6">
        <w:rPr>
          <w:spacing w:val="-1"/>
        </w:rPr>
        <w:t>средних</w:t>
      </w:r>
      <w:proofErr w:type="gramEnd"/>
      <w:r w:rsidRPr="00447FA6">
        <w:rPr>
          <w:spacing w:val="-1"/>
        </w:rPr>
        <w:t xml:space="preserve"> по району.</w:t>
      </w:r>
    </w:p>
    <w:p w:rsidR="0097651F" w:rsidRPr="00447FA6" w:rsidRDefault="0097651F" w:rsidP="0097651F">
      <w:pPr>
        <w:shd w:val="clear" w:color="auto" w:fill="FFFFFF"/>
        <w:ind w:firstLine="709"/>
        <w:jc w:val="both"/>
        <w:rPr>
          <w:b/>
          <w:bCs/>
        </w:rPr>
      </w:pPr>
    </w:p>
    <w:p w:rsidR="0097651F" w:rsidRPr="00E131D7" w:rsidRDefault="0097651F" w:rsidP="0097651F">
      <w:pPr>
        <w:pStyle w:val="a4"/>
        <w:spacing w:before="0" w:beforeAutospacing="0" w:after="150" w:afterAutospacing="0"/>
        <w:ind w:firstLine="709"/>
        <w:jc w:val="center"/>
        <w:rPr>
          <w:b/>
          <w:sz w:val="28"/>
          <w:szCs w:val="28"/>
        </w:rPr>
      </w:pPr>
      <w:r w:rsidRPr="00E131D7">
        <w:rPr>
          <w:b/>
          <w:sz w:val="28"/>
          <w:szCs w:val="28"/>
        </w:rPr>
        <w:t>7. Оценка эффективности мероприятий развития транспортной инфраструктуры.</w:t>
      </w:r>
    </w:p>
    <w:p w:rsidR="0097651F" w:rsidRPr="008A774D" w:rsidRDefault="0097651F" w:rsidP="0097651F">
      <w:pPr>
        <w:shd w:val="clear" w:color="auto" w:fill="FFFFFF"/>
        <w:ind w:firstLine="709"/>
        <w:jc w:val="both"/>
        <w:rPr>
          <w:bCs/>
        </w:rPr>
      </w:pPr>
      <w:r w:rsidRPr="008A774D">
        <w:rPr>
          <w:bCs/>
        </w:rPr>
        <w:t>- развитие транспортной инфраструктуры поселения</w:t>
      </w:r>
      <w:r>
        <w:rPr>
          <w:bCs/>
        </w:rPr>
        <w:t>;</w:t>
      </w:r>
    </w:p>
    <w:p w:rsidR="0097651F" w:rsidRPr="008A774D" w:rsidRDefault="0097651F" w:rsidP="0097651F">
      <w:pPr>
        <w:shd w:val="clear" w:color="auto" w:fill="FFFFFF"/>
        <w:ind w:firstLine="709"/>
        <w:jc w:val="both"/>
        <w:rPr>
          <w:bCs/>
        </w:rPr>
      </w:pPr>
      <w:r w:rsidRPr="008A774D">
        <w:rPr>
          <w:bCs/>
        </w:rPr>
        <w:t>-</w:t>
      </w:r>
      <w:proofErr w:type="gramStart"/>
      <w:r w:rsidRPr="008A774D">
        <w:rPr>
          <w:bCs/>
        </w:rPr>
        <w:t>сбалансированное</w:t>
      </w:r>
      <w:proofErr w:type="gramEnd"/>
      <w:r w:rsidRPr="008A774D">
        <w:rPr>
          <w:bCs/>
        </w:rPr>
        <w:t xml:space="preserve"> и скоординированное с иными сферами жизни деятельности</w:t>
      </w:r>
      <w:r>
        <w:rPr>
          <w:bCs/>
        </w:rPr>
        <w:t>;</w:t>
      </w:r>
    </w:p>
    <w:p w:rsidR="0097651F" w:rsidRPr="008A774D" w:rsidRDefault="0097651F" w:rsidP="0097651F">
      <w:pPr>
        <w:shd w:val="clear" w:color="auto" w:fill="FFFFFF"/>
        <w:ind w:firstLine="709"/>
        <w:jc w:val="both"/>
        <w:rPr>
          <w:bCs/>
        </w:rPr>
      </w:pPr>
      <w:r w:rsidRPr="008A774D">
        <w:rPr>
          <w:bCs/>
        </w:rPr>
        <w:t>- формирование условий для социально- экономического развития</w:t>
      </w:r>
      <w:r>
        <w:rPr>
          <w:bCs/>
        </w:rPr>
        <w:t>;</w:t>
      </w:r>
    </w:p>
    <w:p w:rsidR="0097651F" w:rsidRPr="008A774D" w:rsidRDefault="0097651F" w:rsidP="0097651F">
      <w:pPr>
        <w:shd w:val="clear" w:color="auto" w:fill="FFFFFF"/>
        <w:ind w:firstLine="709"/>
        <w:jc w:val="both"/>
        <w:rPr>
          <w:bCs/>
        </w:rPr>
      </w:pPr>
      <w:r w:rsidRPr="008A774D">
        <w:rPr>
          <w:bCs/>
        </w:rPr>
        <w:t>-повышение безопасности</w:t>
      </w:r>
      <w:r>
        <w:rPr>
          <w:bCs/>
        </w:rPr>
        <w:t>;</w:t>
      </w:r>
    </w:p>
    <w:p w:rsidR="0097651F" w:rsidRPr="008A774D" w:rsidRDefault="0097651F" w:rsidP="0097651F">
      <w:pPr>
        <w:shd w:val="clear" w:color="auto" w:fill="FFFFFF"/>
        <w:ind w:firstLine="709"/>
        <w:jc w:val="both"/>
        <w:rPr>
          <w:bCs/>
        </w:rPr>
      </w:pPr>
      <w:r w:rsidRPr="008A774D">
        <w:rPr>
          <w:bCs/>
        </w:rPr>
        <w:t>-качество эффективности транспортного обслуживания населения, юридических лиц и индивидуальных предпринимателей, осуществляю</w:t>
      </w:r>
      <w:r>
        <w:rPr>
          <w:bCs/>
        </w:rPr>
        <w:t>щих экономическую деятельность;</w:t>
      </w:r>
    </w:p>
    <w:p w:rsidR="0097651F" w:rsidRPr="008A774D" w:rsidRDefault="0097651F" w:rsidP="0097651F">
      <w:pPr>
        <w:shd w:val="clear" w:color="auto" w:fill="FFFFFF"/>
        <w:ind w:firstLine="709"/>
        <w:jc w:val="both"/>
        <w:rPr>
          <w:bCs/>
        </w:rPr>
      </w:pPr>
      <w:r w:rsidRPr="008A774D">
        <w:t>-снижение негативного воздействия транспортной инфраструктуры на окружающую среду поселения.</w:t>
      </w:r>
    </w:p>
    <w:p w:rsidR="0097651F" w:rsidRPr="008A774D" w:rsidRDefault="0097651F" w:rsidP="0097651F">
      <w:pPr>
        <w:pStyle w:val="a4"/>
        <w:spacing w:before="0" w:beforeAutospacing="0" w:after="150" w:afterAutospacing="0"/>
        <w:ind w:firstLine="709"/>
        <w:jc w:val="both"/>
      </w:pPr>
    </w:p>
    <w:p w:rsidR="0097651F" w:rsidRPr="00E131D7" w:rsidRDefault="0097651F" w:rsidP="0097651F">
      <w:pPr>
        <w:pStyle w:val="a4"/>
        <w:spacing w:before="0" w:beforeAutospacing="0" w:after="150" w:afterAutospacing="0"/>
        <w:ind w:firstLine="709"/>
        <w:jc w:val="center"/>
        <w:rPr>
          <w:b/>
          <w:sz w:val="28"/>
          <w:szCs w:val="28"/>
        </w:rPr>
      </w:pPr>
      <w:r w:rsidRPr="00E131D7">
        <w:rPr>
          <w:b/>
          <w:sz w:val="28"/>
          <w:szCs w:val="28"/>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Темиртауского городского поселения.</w:t>
      </w:r>
    </w:p>
    <w:p w:rsidR="0097651F" w:rsidRPr="008A774D" w:rsidRDefault="0097651F" w:rsidP="0097651F">
      <w:pPr>
        <w:ind w:firstLine="709"/>
        <w:jc w:val="both"/>
      </w:pPr>
      <w:r w:rsidRPr="008A774D">
        <w:t xml:space="preserve">Администрация </w:t>
      </w:r>
      <w:r>
        <w:t>Темиртауского городского поселения</w:t>
      </w:r>
      <w:r w:rsidRPr="008A774D">
        <w:t xml:space="preserve"> осуществляет общий </w:t>
      </w:r>
      <w:proofErr w:type="gramStart"/>
      <w:r w:rsidRPr="008A774D">
        <w:t>контроль за</w:t>
      </w:r>
      <w:proofErr w:type="gramEnd"/>
      <w:r w:rsidRPr="008A774D">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97651F" w:rsidRPr="008A774D" w:rsidRDefault="0097651F" w:rsidP="0097651F">
      <w:pPr>
        <w:ind w:firstLine="709"/>
        <w:jc w:val="both"/>
      </w:pPr>
      <w:r w:rsidRPr="008A774D">
        <w:t>- разработку ежегодного плана мероприятий по реализации Программы с уточнением объемов и источников финансирования мероприятий;</w:t>
      </w:r>
    </w:p>
    <w:p w:rsidR="0097651F" w:rsidRPr="008A774D" w:rsidRDefault="0097651F" w:rsidP="0097651F">
      <w:pPr>
        <w:ind w:firstLine="709"/>
        <w:jc w:val="both"/>
      </w:pPr>
      <w:r w:rsidRPr="008A774D">
        <w:t xml:space="preserve">- </w:t>
      </w:r>
      <w:proofErr w:type="gramStart"/>
      <w:r w:rsidRPr="008A774D">
        <w:t>контроль за</w:t>
      </w:r>
      <w:proofErr w:type="gramEnd"/>
      <w:r w:rsidRPr="008A774D">
        <w:t xml:space="preserve"> реализацией программных мероприятий по срокам, содержанию, финансовым затратам и ресурсам;</w:t>
      </w:r>
    </w:p>
    <w:p w:rsidR="0097651F" w:rsidRPr="008A774D" w:rsidRDefault="0097651F" w:rsidP="0097651F">
      <w:pPr>
        <w:ind w:firstLine="709"/>
        <w:jc w:val="both"/>
      </w:pPr>
      <w:r w:rsidRPr="008A774D">
        <w:t>- методическое, информационное и организационное сопровождение работы по реализации комплекса программных мероприятий.</w:t>
      </w:r>
    </w:p>
    <w:p w:rsidR="0097651F" w:rsidRPr="008A774D" w:rsidRDefault="0097651F" w:rsidP="0097651F">
      <w:pPr>
        <w:ind w:firstLine="709"/>
        <w:jc w:val="both"/>
      </w:pPr>
      <w:r w:rsidRPr="008A774D">
        <w:t xml:space="preserve">Программа разрабатывается сроком на </w:t>
      </w:r>
      <w:r>
        <w:t>13 лет</w:t>
      </w:r>
      <w:r w:rsidRPr="008A774D">
        <w:t xml:space="preserve"> и подлежит корректировке ежегодно.</w:t>
      </w:r>
    </w:p>
    <w:p w:rsidR="0097651F" w:rsidRPr="00447FA6" w:rsidRDefault="0097651F" w:rsidP="0097651F">
      <w:pPr>
        <w:ind w:firstLine="709"/>
        <w:jc w:val="both"/>
      </w:pPr>
      <w:r w:rsidRPr="00447FA6">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w:t>
      </w:r>
      <w:r w:rsidRPr="00447FA6">
        <w:lastRenderedPageBreak/>
        <w:t>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97651F" w:rsidRPr="00447FA6" w:rsidRDefault="0097651F" w:rsidP="0097651F">
      <w:pPr>
        <w:ind w:firstLine="709"/>
        <w:jc w:val="both"/>
      </w:pPr>
      <w:r w:rsidRPr="00447FA6">
        <w:t>Мониторинг и корректировка Программы осуществляется на основании следующих нормативных документов.</w:t>
      </w:r>
    </w:p>
    <w:p w:rsidR="0097651F" w:rsidRPr="00447FA6" w:rsidRDefault="0097651F" w:rsidP="0097651F">
      <w:pPr>
        <w:ind w:firstLine="709"/>
        <w:jc w:val="both"/>
      </w:pPr>
      <w:r w:rsidRPr="00447FA6">
        <w:t>Мониторинг Программы включает следующие этапы:</w:t>
      </w:r>
    </w:p>
    <w:p w:rsidR="0097651F" w:rsidRPr="00447FA6" w:rsidRDefault="0097651F" w:rsidP="0097651F">
      <w:pPr>
        <w:ind w:firstLine="709"/>
        <w:jc w:val="both"/>
      </w:pPr>
      <w:r w:rsidRPr="00447FA6">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97651F" w:rsidRPr="00447FA6" w:rsidRDefault="0097651F" w:rsidP="0097651F">
      <w:pPr>
        <w:ind w:firstLine="709"/>
        <w:jc w:val="both"/>
      </w:pPr>
      <w:r w:rsidRPr="00447FA6">
        <w:t>2.Вверификация данных;</w:t>
      </w:r>
    </w:p>
    <w:p w:rsidR="0097651F" w:rsidRPr="00447FA6" w:rsidRDefault="0097651F" w:rsidP="0097651F">
      <w:pPr>
        <w:ind w:firstLine="709"/>
        <w:jc w:val="both"/>
      </w:pPr>
      <w:r w:rsidRPr="00447FA6">
        <w:t>3.Анализ данных о результатах проводимых преобразований транспортной  инфраструктуры.</w:t>
      </w:r>
    </w:p>
    <w:p w:rsidR="0097651F" w:rsidRPr="00447FA6" w:rsidRDefault="0097651F" w:rsidP="0097651F">
      <w:pPr>
        <w:ind w:firstLine="709"/>
        <w:jc w:val="both"/>
      </w:pPr>
      <w:r w:rsidRPr="00447FA6">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97651F" w:rsidRPr="00447FA6" w:rsidRDefault="0097651F" w:rsidP="0097651F">
      <w:pPr>
        <w:ind w:firstLine="709"/>
        <w:jc w:val="both"/>
      </w:pPr>
      <w:r w:rsidRPr="00447FA6">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447FA6">
        <w:t>достижения целевых уровней муниципальных стандартов качества предоставления транспортных услуг</w:t>
      </w:r>
      <w:proofErr w:type="gramEnd"/>
      <w:r w:rsidRPr="00447FA6">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8C2AA1" w:rsidRDefault="008C2AA1"/>
    <w:sectPr w:rsidR="008C2AA1" w:rsidSect="00E615EB">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10" w:rsidRDefault="003B1DEE">
    <w:pPr>
      <w:pStyle w:val="af7"/>
      <w:jc w:val="center"/>
    </w:pPr>
    <w:r>
      <w:fldChar w:fldCharType="begin"/>
    </w:r>
    <w:r>
      <w:instrText>PAGE   \* MERGEFORMAT</w:instrText>
    </w:r>
    <w:r>
      <w:fldChar w:fldCharType="separate"/>
    </w:r>
    <w:r>
      <w:rPr>
        <w:noProof/>
      </w:rPr>
      <w:t>5</w:t>
    </w:r>
    <w:r>
      <w:fldChar w:fldCharType="end"/>
    </w:r>
  </w:p>
  <w:p w:rsidR="007D6710" w:rsidRDefault="003B1DEE">
    <w:pPr>
      <w:pStyle w:val="af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49D952C7"/>
    <w:multiLevelType w:val="hybridMultilevel"/>
    <w:tmpl w:val="D2DE3206"/>
    <w:lvl w:ilvl="0" w:tplc="1EB20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9B43D4"/>
    <w:multiLevelType w:val="multilevel"/>
    <w:tmpl w:val="63DEC3C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14">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6CB5249C"/>
    <w:multiLevelType w:val="hybridMultilevel"/>
    <w:tmpl w:val="93CA1674"/>
    <w:lvl w:ilvl="0" w:tplc="3C6425C0">
      <w:start w:val="1"/>
      <w:numFmt w:val="decimal"/>
      <w:lvlText w:val="%1."/>
      <w:lvlJc w:val="left"/>
      <w:pPr>
        <w:ind w:left="2329" w:hanging="360"/>
      </w:pPr>
      <w:rPr>
        <w:rFonts w:hint="default"/>
      </w:r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lvlOverride w:ilvl="0"/>
  </w:num>
  <w:num w:numId="4">
    <w:abstractNumId w:val="11"/>
  </w:num>
  <w:num w:numId="5">
    <w:abstractNumId w:val="17"/>
  </w:num>
  <w:num w:numId="6">
    <w:abstractNumId w:val="16"/>
  </w:num>
  <w:num w:numId="7">
    <w:abstractNumId w:val="9"/>
  </w:num>
  <w:num w:numId="8">
    <w:abstractNumId w:val="19"/>
  </w:num>
  <w:num w:numId="9">
    <w:abstractNumId w:val="10"/>
  </w:num>
  <w:num w:numId="10">
    <w:abstractNumId w:val="2"/>
  </w:num>
  <w:num w:numId="11">
    <w:abstractNumId w:val="4"/>
  </w:num>
  <w:num w:numId="12">
    <w:abstractNumId w:val="0"/>
  </w:num>
  <w:num w:numId="13">
    <w:abstractNumId w:val="5"/>
  </w:num>
  <w:num w:numId="14">
    <w:abstractNumId w:val="15"/>
  </w:num>
  <w:num w:numId="15">
    <w:abstractNumId w:val="18"/>
  </w:num>
  <w:num w:numId="16">
    <w:abstractNumId w:val="8"/>
  </w:num>
  <w:num w:numId="17">
    <w:abstractNumId w:val="7"/>
  </w:num>
  <w:num w:numId="18">
    <w:abstractNumId w:val="14"/>
  </w:num>
  <w:num w:numId="19">
    <w:abstractNumId w:val="12"/>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1F"/>
    <w:rsid w:val="003B1DEE"/>
    <w:rsid w:val="008C2AA1"/>
    <w:rsid w:val="0097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651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7651F"/>
    <w:pPr>
      <w:keepNext/>
      <w:spacing w:before="240" w:after="60"/>
      <w:outlineLvl w:val="0"/>
    </w:pPr>
    <w:rPr>
      <w:rFonts w:ascii="Arial" w:hAnsi="Arial" w:cs="Arial"/>
      <w:b/>
      <w:bCs/>
      <w:kern w:val="32"/>
      <w:sz w:val="32"/>
      <w:szCs w:val="32"/>
    </w:rPr>
  </w:style>
  <w:style w:type="paragraph" w:styleId="3">
    <w:name w:val="heading 3"/>
    <w:basedOn w:val="a0"/>
    <w:link w:val="30"/>
    <w:qFormat/>
    <w:rsid w:val="0097651F"/>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97651F"/>
    <w:rPr>
      <w:rFonts w:ascii="Arial" w:eastAsia="Times New Roman" w:hAnsi="Arial" w:cs="Arial"/>
      <w:b/>
      <w:bCs/>
      <w:kern w:val="32"/>
      <w:sz w:val="32"/>
      <w:szCs w:val="32"/>
      <w:lang w:eastAsia="ru-RU"/>
    </w:rPr>
  </w:style>
  <w:style w:type="character" w:customStyle="1" w:styleId="30">
    <w:name w:val="Заголовок 3 Знак"/>
    <w:basedOn w:val="a1"/>
    <w:link w:val="3"/>
    <w:rsid w:val="0097651F"/>
    <w:rPr>
      <w:rFonts w:ascii="Times New Roman" w:eastAsia="Times New Roman" w:hAnsi="Times New Roman" w:cs="Times New Roman"/>
      <w:b/>
      <w:bCs/>
      <w:sz w:val="27"/>
      <w:szCs w:val="27"/>
      <w:lang w:eastAsia="ru-RU"/>
    </w:rPr>
  </w:style>
  <w:style w:type="paragraph" w:styleId="a4">
    <w:name w:val="Normal (Web)"/>
    <w:basedOn w:val="a0"/>
    <w:rsid w:val="0097651F"/>
    <w:pPr>
      <w:spacing w:before="100" w:beforeAutospacing="1" w:after="100" w:afterAutospacing="1"/>
    </w:pPr>
  </w:style>
  <w:style w:type="character" w:customStyle="1" w:styleId="apple-converted-space">
    <w:name w:val="apple-converted-space"/>
    <w:basedOn w:val="a1"/>
    <w:rsid w:val="0097651F"/>
  </w:style>
  <w:style w:type="character" w:styleId="a5">
    <w:name w:val="Hyperlink"/>
    <w:uiPriority w:val="99"/>
    <w:rsid w:val="0097651F"/>
    <w:rPr>
      <w:color w:val="0000FF"/>
      <w:u w:val="single"/>
    </w:rPr>
  </w:style>
  <w:style w:type="paragraph" w:customStyle="1" w:styleId="NoSpacing">
    <w:name w:val="No Spacing"/>
    <w:rsid w:val="0097651F"/>
    <w:pPr>
      <w:suppressAutoHyphens/>
      <w:spacing w:after="0" w:line="240" w:lineRule="auto"/>
    </w:pPr>
    <w:rPr>
      <w:rFonts w:ascii="Arial" w:eastAsia="Arial" w:hAnsi="Arial" w:cs="Times New Roman"/>
      <w:sz w:val="24"/>
      <w:lang w:eastAsia="ar-SA"/>
    </w:rPr>
  </w:style>
  <w:style w:type="paragraph" w:customStyle="1" w:styleId="ConsPlusCell">
    <w:name w:val="ConsPlusCell"/>
    <w:rsid w:val="0097651F"/>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1">
    <w:name w:val="Стиль1"/>
    <w:basedOn w:val="1"/>
    <w:rsid w:val="0097651F"/>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97651F"/>
    <w:pPr>
      <w:spacing w:after="0" w:line="240" w:lineRule="auto"/>
    </w:pPr>
    <w:rPr>
      <w:rFonts w:ascii="Calibri" w:eastAsia="Times New Roman" w:hAnsi="Calibri" w:cs="Calibri"/>
      <w:lang w:eastAsia="ru-RU"/>
    </w:rPr>
  </w:style>
  <w:style w:type="character" w:customStyle="1" w:styleId="a7">
    <w:name w:val="Без интервала Знак"/>
    <w:link w:val="a6"/>
    <w:uiPriority w:val="1"/>
    <w:rsid w:val="0097651F"/>
    <w:rPr>
      <w:rFonts w:ascii="Calibri" w:eastAsia="Times New Roman" w:hAnsi="Calibri" w:cs="Calibri"/>
      <w:lang w:eastAsia="ru-RU"/>
    </w:rPr>
  </w:style>
  <w:style w:type="paragraph" w:customStyle="1" w:styleId="Normal">
    <w:name w:val="Normal"/>
    <w:rsid w:val="0097651F"/>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97651F"/>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97651F"/>
    <w:rPr>
      <w:rFonts w:ascii="Times New Roman" w:eastAsia="Times New Roman" w:hAnsi="Times New Roman" w:cs="Times New Roman"/>
      <w:b/>
      <w:bCs/>
      <w:sz w:val="24"/>
      <w:szCs w:val="24"/>
      <w:lang w:eastAsia="ru-RU"/>
    </w:rPr>
  </w:style>
  <w:style w:type="paragraph" w:styleId="a">
    <w:name w:val="List"/>
    <w:basedOn w:val="a0"/>
    <w:link w:val="a9"/>
    <w:rsid w:val="0097651F"/>
    <w:pPr>
      <w:numPr>
        <w:numId w:val="8"/>
      </w:numPr>
      <w:spacing w:after="60"/>
      <w:jc w:val="both"/>
    </w:pPr>
    <w:rPr>
      <w:snapToGrid w:val="0"/>
      <w:lang w:val="x-none" w:eastAsia="x-none"/>
    </w:rPr>
  </w:style>
  <w:style w:type="character" w:customStyle="1" w:styleId="a9">
    <w:name w:val="Список Знак"/>
    <w:link w:val="a"/>
    <w:rsid w:val="0097651F"/>
    <w:rPr>
      <w:rFonts w:ascii="Times New Roman" w:eastAsia="Times New Roman" w:hAnsi="Times New Roman" w:cs="Times New Roman"/>
      <w:snapToGrid w:val="0"/>
      <w:sz w:val="24"/>
      <w:szCs w:val="24"/>
      <w:lang w:val="x-none" w:eastAsia="x-none"/>
    </w:rPr>
  </w:style>
  <w:style w:type="paragraph" w:customStyle="1" w:styleId="aa">
    <w:name w:val="Таблица"/>
    <w:basedOn w:val="a0"/>
    <w:rsid w:val="0097651F"/>
    <w:pPr>
      <w:suppressAutoHyphens/>
      <w:jc w:val="both"/>
    </w:pPr>
    <w:rPr>
      <w:rFonts w:eastAsia="Calibri"/>
      <w:b/>
      <w:szCs w:val="22"/>
      <w:lang w:eastAsia="ar-SA"/>
    </w:rPr>
  </w:style>
  <w:style w:type="paragraph" w:styleId="ab">
    <w:name w:val="Title"/>
    <w:basedOn w:val="a0"/>
    <w:next w:val="ac"/>
    <w:link w:val="ad"/>
    <w:qFormat/>
    <w:rsid w:val="0097651F"/>
    <w:pPr>
      <w:suppressAutoHyphens/>
      <w:jc w:val="center"/>
    </w:pPr>
    <w:rPr>
      <w:sz w:val="28"/>
      <w:szCs w:val="20"/>
      <w:lang w:eastAsia="ar-SA"/>
    </w:rPr>
  </w:style>
  <w:style w:type="character" w:customStyle="1" w:styleId="ad">
    <w:name w:val="Название Знак"/>
    <w:basedOn w:val="a1"/>
    <w:link w:val="ab"/>
    <w:rsid w:val="0097651F"/>
    <w:rPr>
      <w:rFonts w:ascii="Times New Roman" w:eastAsia="Times New Roman" w:hAnsi="Times New Roman" w:cs="Times New Roman"/>
      <w:sz w:val="28"/>
      <w:szCs w:val="20"/>
      <w:lang w:eastAsia="ar-SA"/>
    </w:rPr>
  </w:style>
  <w:style w:type="paragraph" w:styleId="ac">
    <w:name w:val="Subtitle"/>
    <w:basedOn w:val="a0"/>
    <w:next w:val="ae"/>
    <w:link w:val="af"/>
    <w:qFormat/>
    <w:rsid w:val="0097651F"/>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97651F"/>
    <w:rPr>
      <w:rFonts w:ascii="Arial" w:eastAsia="Microsoft YaHei" w:hAnsi="Arial" w:cs="Mangal"/>
      <w:i/>
      <w:iCs/>
      <w:sz w:val="28"/>
      <w:szCs w:val="28"/>
      <w:lang w:eastAsia="ar-SA"/>
    </w:rPr>
  </w:style>
  <w:style w:type="paragraph" w:styleId="ae">
    <w:name w:val="Body Text"/>
    <w:basedOn w:val="a0"/>
    <w:link w:val="af0"/>
    <w:rsid w:val="0097651F"/>
    <w:pPr>
      <w:spacing w:after="120"/>
    </w:pPr>
  </w:style>
  <w:style w:type="character" w:customStyle="1" w:styleId="af0">
    <w:name w:val="Основной текст Знак"/>
    <w:basedOn w:val="a1"/>
    <w:link w:val="ae"/>
    <w:rsid w:val="0097651F"/>
    <w:rPr>
      <w:rFonts w:ascii="Times New Roman" w:eastAsia="Times New Roman" w:hAnsi="Times New Roman" w:cs="Times New Roman"/>
      <w:sz w:val="24"/>
      <w:szCs w:val="24"/>
      <w:lang w:eastAsia="ru-RU"/>
    </w:rPr>
  </w:style>
  <w:style w:type="paragraph" w:customStyle="1" w:styleId="ConsPlusNormal">
    <w:name w:val="ConsPlusNormal"/>
    <w:rsid w:val="009765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Plain Text"/>
    <w:basedOn w:val="a0"/>
    <w:link w:val="af2"/>
    <w:rsid w:val="0097651F"/>
    <w:rPr>
      <w:rFonts w:ascii="Courier New" w:hAnsi="Courier New"/>
      <w:sz w:val="20"/>
      <w:szCs w:val="20"/>
      <w:lang w:val="x-none" w:eastAsia="x-none"/>
    </w:rPr>
  </w:style>
  <w:style w:type="character" w:customStyle="1" w:styleId="af2">
    <w:name w:val="Текст Знак"/>
    <w:basedOn w:val="a1"/>
    <w:link w:val="af1"/>
    <w:rsid w:val="0097651F"/>
    <w:rPr>
      <w:rFonts w:ascii="Courier New" w:eastAsia="Times New Roman" w:hAnsi="Courier New" w:cs="Times New Roman"/>
      <w:sz w:val="20"/>
      <w:szCs w:val="20"/>
      <w:lang w:val="x-none" w:eastAsia="x-none"/>
    </w:rPr>
  </w:style>
  <w:style w:type="character" w:customStyle="1" w:styleId="w">
    <w:name w:val="w"/>
    <w:rsid w:val="0097651F"/>
  </w:style>
  <w:style w:type="paragraph" w:styleId="af3">
    <w:name w:val="Balloon Text"/>
    <w:basedOn w:val="a0"/>
    <w:link w:val="af4"/>
    <w:rsid w:val="0097651F"/>
    <w:rPr>
      <w:rFonts w:ascii="Tahoma" w:hAnsi="Tahoma"/>
      <w:sz w:val="16"/>
      <w:szCs w:val="16"/>
      <w:lang w:val="x-none" w:eastAsia="x-none"/>
    </w:rPr>
  </w:style>
  <w:style w:type="character" w:customStyle="1" w:styleId="af4">
    <w:name w:val="Текст выноски Знак"/>
    <w:basedOn w:val="a1"/>
    <w:link w:val="af3"/>
    <w:rsid w:val="0097651F"/>
    <w:rPr>
      <w:rFonts w:ascii="Tahoma" w:eastAsia="Times New Roman" w:hAnsi="Tahoma" w:cs="Times New Roman"/>
      <w:sz w:val="16"/>
      <w:szCs w:val="16"/>
      <w:lang w:val="x-none" w:eastAsia="x-none"/>
    </w:rPr>
  </w:style>
  <w:style w:type="paragraph" w:styleId="af5">
    <w:name w:val="header"/>
    <w:basedOn w:val="a0"/>
    <w:link w:val="af6"/>
    <w:rsid w:val="0097651F"/>
    <w:pPr>
      <w:tabs>
        <w:tab w:val="center" w:pos="4677"/>
        <w:tab w:val="right" w:pos="9355"/>
      </w:tabs>
    </w:pPr>
  </w:style>
  <w:style w:type="character" w:customStyle="1" w:styleId="af6">
    <w:name w:val="Верхний колонтитул Знак"/>
    <w:basedOn w:val="a1"/>
    <w:link w:val="af5"/>
    <w:rsid w:val="0097651F"/>
    <w:rPr>
      <w:rFonts w:ascii="Times New Roman" w:eastAsia="Times New Roman" w:hAnsi="Times New Roman" w:cs="Times New Roman"/>
      <w:sz w:val="24"/>
      <w:szCs w:val="24"/>
      <w:lang w:eastAsia="ru-RU"/>
    </w:rPr>
  </w:style>
  <w:style w:type="paragraph" w:styleId="af7">
    <w:name w:val="footer"/>
    <w:basedOn w:val="a0"/>
    <w:link w:val="af8"/>
    <w:uiPriority w:val="99"/>
    <w:rsid w:val="0097651F"/>
    <w:pPr>
      <w:tabs>
        <w:tab w:val="center" w:pos="4677"/>
        <w:tab w:val="right" w:pos="9355"/>
      </w:tabs>
    </w:pPr>
  </w:style>
  <w:style w:type="character" w:customStyle="1" w:styleId="af8">
    <w:name w:val="Нижний колонтитул Знак"/>
    <w:basedOn w:val="a1"/>
    <w:link w:val="af7"/>
    <w:uiPriority w:val="99"/>
    <w:rsid w:val="0097651F"/>
    <w:rPr>
      <w:rFonts w:ascii="Times New Roman" w:eastAsia="Times New Roman" w:hAnsi="Times New Roman" w:cs="Times New Roman"/>
      <w:sz w:val="24"/>
      <w:szCs w:val="24"/>
      <w:lang w:eastAsia="ru-RU"/>
    </w:rPr>
  </w:style>
  <w:style w:type="paragraph" w:customStyle="1" w:styleId="af9">
    <w:name w:val="Комментарий"/>
    <w:basedOn w:val="a0"/>
    <w:next w:val="a0"/>
    <w:rsid w:val="0097651F"/>
    <w:pPr>
      <w:widowControl w:val="0"/>
      <w:autoSpaceDE w:val="0"/>
      <w:autoSpaceDN w:val="0"/>
      <w:adjustRightInd w:val="0"/>
      <w:ind w:left="170"/>
      <w:jc w:val="both"/>
    </w:pPr>
    <w:rPr>
      <w:rFonts w:ascii="Arial" w:hAnsi="Arial" w:cs="Arial"/>
      <w:i/>
      <w:iCs/>
      <w:color w:val="800080"/>
    </w:rPr>
  </w:style>
  <w:style w:type="paragraph" w:styleId="afa">
    <w:name w:val="Normal Indent"/>
    <w:basedOn w:val="a0"/>
    <w:rsid w:val="0097651F"/>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651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7651F"/>
    <w:pPr>
      <w:keepNext/>
      <w:spacing w:before="240" w:after="60"/>
      <w:outlineLvl w:val="0"/>
    </w:pPr>
    <w:rPr>
      <w:rFonts w:ascii="Arial" w:hAnsi="Arial" w:cs="Arial"/>
      <w:b/>
      <w:bCs/>
      <w:kern w:val="32"/>
      <w:sz w:val="32"/>
      <w:szCs w:val="32"/>
    </w:rPr>
  </w:style>
  <w:style w:type="paragraph" w:styleId="3">
    <w:name w:val="heading 3"/>
    <w:basedOn w:val="a0"/>
    <w:link w:val="30"/>
    <w:qFormat/>
    <w:rsid w:val="0097651F"/>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97651F"/>
    <w:rPr>
      <w:rFonts w:ascii="Arial" w:eastAsia="Times New Roman" w:hAnsi="Arial" w:cs="Arial"/>
      <w:b/>
      <w:bCs/>
      <w:kern w:val="32"/>
      <w:sz w:val="32"/>
      <w:szCs w:val="32"/>
      <w:lang w:eastAsia="ru-RU"/>
    </w:rPr>
  </w:style>
  <w:style w:type="character" w:customStyle="1" w:styleId="30">
    <w:name w:val="Заголовок 3 Знак"/>
    <w:basedOn w:val="a1"/>
    <w:link w:val="3"/>
    <w:rsid w:val="0097651F"/>
    <w:rPr>
      <w:rFonts w:ascii="Times New Roman" w:eastAsia="Times New Roman" w:hAnsi="Times New Roman" w:cs="Times New Roman"/>
      <w:b/>
      <w:bCs/>
      <w:sz w:val="27"/>
      <w:szCs w:val="27"/>
      <w:lang w:eastAsia="ru-RU"/>
    </w:rPr>
  </w:style>
  <w:style w:type="paragraph" w:styleId="a4">
    <w:name w:val="Normal (Web)"/>
    <w:basedOn w:val="a0"/>
    <w:rsid w:val="0097651F"/>
    <w:pPr>
      <w:spacing w:before="100" w:beforeAutospacing="1" w:after="100" w:afterAutospacing="1"/>
    </w:pPr>
  </w:style>
  <w:style w:type="character" w:customStyle="1" w:styleId="apple-converted-space">
    <w:name w:val="apple-converted-space"/>
    <w:basedOn w:val="a1"/>
    <w:rsid w:val="0097651F"/>
  </w:style>
  <w:style w:type="character" w:styleId="a5">
    <w:name w:val="Hyperlink"/>
    <w:uiPriority w:val="99"/>
    <w:rsid w:val="0097651F"/>
    <w:rPr>
      <w:color w:val="0000FF"/>
      <w:u w:val="single"/>
    </w:rPr>
  </w:style>
  <w:style w:type="paragraph" w:customStyle="1" w:styleId="NoSpacing">
    <w:name w:val="No Spacing"/>
    <w:rsid w:val="0097651F"/>
    <w:pPr>
      <w:suppressAutoHyphens/>
      <w:spacing w:after="0" w:line="240" w:lineRule="auto"/>
    </w:pPr>
    <w:rPr>
      <w:rFonts w:ascii="Arial" w:eastAsia="Arial" w:hAnsi="Arial" w:cs="Times New Roman"/>
      <w:sz w:val="24"/>
      <w:lang w:eastAsia="ar-SA"/>
    </w:rPr>
  </w:style>
  <w:style w:type="paragraph" w:customStyle="1" w:styleId="ConsPlusCell">
    <w:name w:val="ConsPlusCell"/>
    <w:rsid w:val="0097651F"/>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1">
    <w:name w:val="Стиль1"/>
    <w:basedOn w:val="1"/>
    <w:rsid w:val="0097651F"/>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97651F"/>
    <w:pPr>
      <w:spacing w:after="0" w:line="240" w:lineRule="auto"/>
    </w:pPr>
    <w:rPr>
      <w:rFonts w:ascii="Calibri" w:eastAsia="Times New Roman" w:hAnsi="Calibri" w:cs="Calibri"/>
      <w:lang w:eastAsia="ru-RU"/>
    </w:rPr>
  </w:style>
  <w:style w:type="character" w:customStyle="1" w:styleId="a7">
    <w:name w:val="Без интервала Знак"/>
    <w:link w:val="a6"/>
    <w:uiPriority w:val="1"/>
    <w:rsid w:val="0097651F"/>
    <w:rPr>
      <w:rFonts w:ascii="Calibri" w:eastAsia="Times New Roman" w:hAnsi="Calibri" w:cs="Calibri"/>
      <w:lang w:eastAsia="ru-RU"/>
    </w:rPr>
  </w:style>
  <w:style w:type="paragraph" w:customStyle="1" w:styleId="Normal">
    <w:name w:val="Normal"/>
    <w:rsid w:val="0097651F"/>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97651F"/>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97651F"/>
    <w:rPr>
      <w:rFonts w:ascii="Times New Roman" w:eastAsia="Times New Roman" w:hAnsi="Times New Roman" w:cs="Times New Roman"/>
      <w:b/>
      <w:bCs/>
      <w:sz w:val="24"/>
      <w:szCs w:val="24"/>
      <w:lang w:eastAsia="ru-RU"/>
    </w:rPr>
  </w:style>
  <w:style w:type="paragraph" w:styleId="a">
    <w:name w:val="List"/>
    <w:basedOn w:val="a0"/>
    <w:link w:val="a9"/>
    <w:rsid w:val="0097651F"/>
    <w:pPr>
      <w:numPr>
        <w:numId w:val="8"/>
      </w:numPr>
      <w:spacing w:after="60"/>
      <w:jc w:val="both"/>
    </w:pPr>
    <w:rPr>
      <w:snapToGrid w:val="0"/>
      <w:lang w:val="x-none" w:eastAsia="x-none"/>
    </w:rPr>
  </w:style>
  <w:style w:type="character" w:customStyle="1" w:styleId="a9">
    <w:name w:val="Список Знак"/>
    <w:link w:val="a"/>
    <w:rsid w:val="0097651F"/>
    <w:rPr>
      <w:rFonts w:ascii="Times New Roman" w:eastAsia="Times New Roman" w:hAnsi="Times New Roman" w:cs="Times New Roman"/>
      <w:snapToGrid w:val="0"/>
      <w:sz w:val="24"/>
      <w:szCs w:val="24"/>
      <w:lang w:val="x-none" w:eastAsia="x-none"/>
    </w:rPr>
  </w:style>
  <w:style w:type="paragraph" w:customStyle="1" w:styleId="aa">
    <w:name w:val="Таблица"/>
    <w:basedOn w:val="a0"/>
    <w:rsid w:val="0097651F"/>
    <w:pPr>
      <w:suppressAutoHyphens/>
      <w:jc w:val="both"/>
    </w:pPr>
    <w:rPr>
      <w:rFonts w:eastAsia="Calibri"/>
      <w:b/>
      <w:szCs w:val="22"/>
      <w:lang w:eastAsia="ar-SA"/>
    </w:rPr>
  </w:style>
  <w:style w:type="paragraph" w:styleId="ab">
    <w:name w:val="Title"/>
    <w:basedOn w:val="a0"/>
    <w:next w:val="ac"/>
    <w:link w:val="ad"/>
    <w:qFormat/>
    <w:rsid w:val="0097651F"/>
    <w:pPr>
      <w:suppressAutoHyphens/>
      <w:jc w:val="center"/>
    </w:pPr>
    <w:rPr>
      <w:sz w:val="28"/>
      <w:szCs w:val="20"/>
      <w:lang w:eastAsia="ar-SA"/>
    </w:rPr>
  </w:style>
  <w:style w:type="character" w:customStyle="1" w:styleId="ad">
    <w:name w:val="Название Знак"/>
    <w:basedOn w:val="a1"/>
    <w:link w:val="ab"/>
    <w:rsid w:val="0097651F"/>
    <w:rPr>
      <w:rFonts w:ascii="Times New Roman" w:eastAsia="Times New Roman" w:hAnsi="Times New Roman" w:cs="Times New Roman"/>
      <w:sz w:val="28"/>
      <w:szCs w:val="20"/>
      <w:lang w:eastAsia="ar-SA"/>
    </w:rPr>
  </w:style>
  <w:style w:type="paragraph" w:styleId="ac">
    <w:name w:val="Subtitle"/>
    <w:basedOn w:val="a0"/>
    <w:next w:val="ae"/>
    <w:link w:val="af"/>
    <w:qFormat/>
    <w:rsid w:val="0097651F"/>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97651F"/>
    <w:rPr>
      <w:rFonts w:ascii="Arial" w:eastAsia="Microsoft YaHei" w:hAnsi="Arial" w:cs="Mangal"/>
      <w:i/>
      <w:iCs/>
      <w:sz w:val="28"/>
      <w:szCs w:val="28"/>
      <w:lang w:eastAsia="ar-SA"/>
    </w:rPr>
  </w:style>
  <w:style w:type="paragraph" w:styleId="ae">
    <w:name w:val="Body Text"/>
    <w:basedOn w:val="a0"/>
    <w:link w:val="af0"/>
    <w:rsid w:val="0097651F"/>
    <w:pPr>
      <w:spacing w:after="120"/>
    </w:pPr>
  </w:style>
  <w:style w:type="character" w:customStyle="1" w:styleId="af0">
    <w:name w:val="Основной текст Знак"/>
    <w:basedOn w:val="a1"/>
    <w:link w:val="ae"/>
    <w:rsid w:val="0097651F"/>
    <w:rPr>
      <w:rFonts w:ascii="Times New Roman" w:eastAsia="Times New Roman" w:hAnsi="Times New Roman" w:cs="Times New Roman"/>
      <w:sz w:val="24"/>
      <w:szCs w:val="24"/>
      <w:lang w:eastAsia="ru-RU"/>
    </w:rPr>
  </w:style>
  <w:style w:type="paragraph" w:customStyle="1" w:styleId="ConsPlusNormal">
    <w:name w:val="ConsPlusNormal"/>
    <w:rsid w:val="009765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Plain Text"/>
    <w:basedOn w:val="a0"/>
    <w:link w:val="af2"/>
    <w:rsid w:val="0097651F"/>
    <w:rPr>
      <w:rFonts w:ascii="Courier New" w:hAnsi="Courier New"/>
      <w:sz w:val="20"/>
      <w:szCs w:val="20"/>
      <w:lang w:val="x-none" w:eastAsia="x-none"/>
    </w:rPr>
  </w:style>
  <w:style w:type="character" w:customStyle="1" w:styleId="af2">
    <w:name w:val="Текст Знак"/>
    <w:basedOn w:val="a1"/>
    <w:link w:val="af1"/>
    <w:rsid w:val="0097651F"/>
    <w:rPr>
      <w:rFonts w:ascii="Courier New" w:eastAsia="Times New Roman" w:hAnsi="Courier New" w:cs="Times New Roman"/>
      <w:sz w:val="20"/>
      <w:szCs w:val="20"/>
      <w:lang w:val="x-none" w:eastAsia="x-none"/>
    </w:rPr>
  </w:style>
  <w:style w:type="character" w:customStyle="1" w:styleId="w">
    <w:name w:val="w"/>
    <w:rsid w:val="0097651F"/>
  </w:style>
  <w:style w:type="paragraph" w:styleId="af3">
    <w:name w:val="Balloon Text"/>
    <w:basedOn w:val="a0"/>
    <w:link w:val="af4"/>
    <w:rsid w:val="0097651F"/>
    <w:rPr>
      <w:rFonts w:ascii="Tahoma" w:hAnsi="Tahoma"/>
      <w:sz w:val="16"/>
      <w:szCs w:val="16"/>
      <w:lang w:val="x-none" w:eastAsia="x-none"/>
    </w:rPr>
  </w:style>
  <w:style w:type="character" w:customStyle="1" w:styleId="af4">
    <w:name w:val="Текст выноски Знак"/>
    <w:basedOn w:val="a1"/>
    <w:link w:val="af3"/>
    <w:rsid w:val="0097651F"/>
    <w:rPr>
      <w:rFonts w:ascii="Tahoma" w:eastAsia="Times New Roman" w:hAnsi="Tahoma" w:cs="Times New Roman"/>
      <w:sz w:val="16"/>
      <w:szCs w:val="16"/>
      <w:lang w:val="x-none" w:eastAsia="x-none"/>
    </w:rPr>
  </w:style>
  <w:style w:type="paragraph" w:styleId="af5">
    <w:name w:val="header"/>
    <w:basedOn w:val="a0"/>
    <w:link w:val="af6"/>
    <w:rsid w:val="0097651F"/>
    <w:pPr>
      <w:tabs>
        <w:tab w:val="center" w:pos="4677"/>
        <w:tab w:val="right" w:pos="9355"/>
      </w:tabs>
    </w:pPr>
  </w:style>
  <w:style w:type="character" w:customStyle="1" w:styleId="af6">
    <w:name w:val="Верхний колонтитул Знак"/>
    <w:basedOn w:val="a1"/>
    <w:link w:val="af5"/>
    <w:rsid w:val="0097651F"/>
    <w:rPr>
      <w:rFonts w:ascii="Times New Roman" w:eastAsia="Times New Roman" w:hAnsi="Times New Roman" w:cs="Times New Roman"/>
      <w:sz w:val="24"/>
      <w:szCs w:val="24"/>
      <w:lang w:eastAsia="ru-RU"/>
    </w:rPr>
  </w:style>
  <w:style w:type="paragraph" w:styleId="af7">
    <w:name w:val="footer"/>
    <w:basedOn w:val="a0"/>
    <w:link w:val="af8"/>
    <w:uiPriority w:val="99"/>
    <w:rsid w:val="0097651F"/>
    <w:pPr>
      <w:tabs>
        <w:tab w:val="center" w:pos="4677"/>
        <w:tab w:val="right" w:pos="9355"/>
      </w:tabs>
    </w:pPr>
  </w:style>
  <w:style w:type="character" w:customStyle="1" w:styleId="af8">
    <w:name w:val="Нижний колонтитул Знак"/>
    <w:basedOn w:val="a1"/>
    <w:link w:val="af7"/>
    <w:uiPriority w:val="99"/>
    <w:rsid w:val="0097651F"/>
    <w:rPr>
      <w:rFonts w:ascii="Times New Roman" w:eastAsia="Times New Roman" w:hAnsi="Times New Roman" w:cs="Times New Roman"/>
      <w:sz w:val="24"/>
      <w:szCs w:val="24"/>
      <w:lang w:eastAsia="ru-RU"/>
    </w:rPr>
  </w:style>
  <w:style w:type="paragraph" w:customStyle="1" w:styleId="af9">
    <w:name w:val="Комментарий"/>
    <w:basedOn w:val="a0"/>
    <w:next w:val="a0"/>
    <w:rsid w:val="0097651F"/>
    <w:pPr>
      <w:widowControl w:val="0"/>
      <w:autoSpaceDE w:val="0"/>
      <w:autoSpaceDN w:val="0"/>
      <w:adjustRightInd w:val="0"/>
      <w:ind w:left="170"/>
      <w:jc w:val="both"/>
    </w:pPr>
    <w:rPr>
      <w:rFonts w:ascii="Arial" w:hAnsi="Arial" w:cs="Arial"/>
      <w:i/>
      <w:iCs/>
      <w:color w:val="800080"/>
    </w:rPr>
  </w:style>
  <w:style w:type="paragraph" w:styleId="afa">
    <w:name w:val="Normal Indent"/>
    <w:basedOn w:val="a0"/>
    <w:rsid w:val="0097651F"/>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ruwiki/3528" TargetMode="External"/><Relationship Id="rId13" Type="http://schemas.openxmlformats.org/officeDocument/2006/relationships/hyperlink" Target="http://dic.academic.ru/dic.nsf/ruwiki/69990" TargetMode="External"/><Relationship Id="rId18" Type="http://schemas.openxmlformats.org/officeDocument/2006/relationships/hyperlink" Target="https://ru.wikipedia.org/wiki/%D0%A3%D1%87%D1%83%D0%BB%D0%B5%D0%B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hyperlink" Target="http://dic.academic.ru/dic.nsf/ruwiki/3528" TargetMode="External"/><Relationship Id="rId17" Type="http://schemas.openxmlformats.org/officeDocument/2006/relationships/hyperlink" Target="https://ru.wikipedia.org/wiki/%D0%9F%D1%80%D0%B0%D0%B2%D0%BE%D1%81%D0%BB%D0%B0%D0%B2%D0%BD%D1%8B%D0%B9_%D1%85%D1%80%D0%B0%D0%BC" TargetMode="External"/><Relationship Id="rId2" Type="http://schemas.openxmlformats.org/officeDocument/2006/relationships/styles" Target="styles.xml"/><Relationship Id="rId16" Type="http://schemas.openxmlformats.org/officeDocument/2006/relationships/hyperlink" Target="https://ru.wikipedia.org/w/index.php?title=%D0%9A%D0%B0%D1%88%D1%82%D0%B0%D1%83&amp;action=edit&amp;redlink=1" TargetMode="External"/><Relationship Id="rId20" Type="http://schemas.openxmlformats.org/officeDocument/2006/relationships/hyperlink" Target="https://ru.wikipedia.org/wiki/%D0%95%D0%BB%D1%8C"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dic.academic.ru/dic.nsf/ruwiki/11744" TargetMode="External"/><Relationship Id="rId5" Type="http://schemas.openxmlformats.org/officeDocument/2006/relationships/webSettings" Target="webSettings.xml"/><Relationship Id="rId15" Type="http://schemas.openxmlformats.org/officeDocument/2006/relationships/hyperlink" Target="https://ru.wikipedia.org/w/index.php?title=%D0%90%D1%85%D0%BF%D1%83%D0%BD&amp;action=edit&amp;redlink=1" TargetMode="External"/><Relationship Id="rId10" Type="http://schemas.openxmlformats.org/officeDocument/2006/relationships/hyperlink" Target="http://dic.academic.ru/dic.nsf/ruwiki/3528" TargetMode="External"/><Relationship Id="rId19" Type="http://schemas.openxmlformats.org/officeDocument/2006/relationships/hyperlink" Target="https://ru.wikipedia.org/wiki/%D0%A1%D0%BE%D1%81%D0%BD%D0%BE%D0%B2%D1%8B%D0%B5" TargetMode="External"/><Relationship Id="rId4" Type="http://schemas.openxmlformats.org/officeDocument/2006/relationships/settings" Target="settings.xml"/><Relationship Id="rId9" Type="http://schemas.openxmlformats.org/officeDocument/2006/relationships/hyperlink" Target="http://dic.academic.ru/dic.nsf/ruwiki/11744" TargetMode="External"/><Relationship Id="rId14" Type="http://schemas.openxmlformats.org/officeDocument/2006/relationships/hyperlink" Target="http://dic.academic.ru/dic.nsf/ruwiki/11859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4952</Words>
  <Characters>28233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2018-10-01T03:04:00Z</dcterms:created>
  <dcterms:modified xsi:type="dcterms:W3CDTF">2018-10-01T03:28:00Z</dcterms:modified>
</cp:coreProperties>
</file>