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FA" w:rsidRPr="006A4AC1" w:rsidRDefault="00AD74A7" w:rsidP="008828FA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A4AC1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8828FA" w:rsidRPr="006A4AC1" w:rsidRDefault="008828FA" w:rsidP="008828FA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A4AC1">
        <w:rPr>
          <w:rFonts w:eastAsia="Calibri"/>
          <w:sz w:val="28"/>
          <w:szCs w:val="28"/>
          <w:lang w:eastAsia="en-US"/>
        </w:rPr>
        <w:t>КЕМЕРОВСКАЯ  ОБЛАСТЬ</w:t>
      </w:r>
    </w:p>
    <w:p w:rsidR="008828FA" w:rsidRPr="006A4AC1" w:rsidRDefault="008828FA" w:rsidP="008828FA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A4AC1">
        <w:rPr>
          <w:rFonts w:eastAsia="Calibri"/>
          <w:sz w:val="28"/>
          <w:szCs w:val="28"/>
          <w:lang w:eastAsia="en-US"/>
        </w:rPr>
        <w:t>ТАШТАГОЛЬСКИЙ МУНИЦИПАЛЬНЫЙ РАЙОН</w:t>
      </w:r>
    </w:p>
    <w:p w:rsidR="008828FA" w:rsidRPr="006A4AC1" w:rsidRDefault="008828FA" w:rsidP="008828FA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A4AC1">
        <w:rPr>
          <w:rFonts w:eastAsia="Calibri"/>
          <w:sz w:val="28"/>
          <w:szCs w:val="28"/>
          <w:lang w:eastAsia="en-US"/>
        </w:rPr>
        <w:t>ТЕМИРТАУСКОЕ ГОРОДСКОЕ ПОСЕЛЕНИЕ</w:t>
      </w:r>
    </w:p>
    <w:p w:rsidR="008828FA" w:rsidRPr="006A4AC1" w:rsidRDefault="008828FA" w:rsidP="008828FA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828FA" w:rsidRPr="006A4AC1" w:rsidRDefault="008828FA" w:rsidP="008828FA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A4AC1">
        <w:rPr>
          <w:rFonts w:eastAsia="Calibri"/>
          <w:sz w:val="28"/>
          <w:szCs w:val="28"/>
          <w:lang w:eastAsia="en-US"/>
        </w:rPr>
        <w:t xml:space="preserve">СОВЕТ НАРОДНЫХ ДЕПУТАТОВ ТЕМИРТАУСКОГО </w:t>
      </w:r>
    </w:p>
    <w:p w:rsidR="008828FA" w:rsidRPr="006A4AC1" w:rsidRDefault="008828FA" w:rsidP="008828FA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A4AC1">
        <w:rPr>
          <w:rFonts w:eastAsia="Calibri"/>
          <w:sz w:val="28"/>
          <w:szCs w:val="28"/>
          <w:lang w:eastAsia="en-US"/>
        </w:rPr>
        <w:t>ГОРОДСКОГО ПОСЕЛЕНИЯ</w:t>
      </w:r>
    </w:p>
    <w:p w:rsidR="008828FA" w:rsidRPr="006A4AC1" w:rsidRDefault="008828FA" w:rsidP="008828FA">
      <w:pPr>
        <w:widowControl/>
        <w:autoSpaceDE/>
        <w:autoSpaceDN/>
        <w:adjustRightInd/>
        <w:spacing w:line="276" w:lineRule="auto"/>
        <w:jc w:val="center"/>
        <w:rPr>
          <w:rFonts w:eastAsia="Calibri"/>
          <w:lang w:eastAsia="en-US"/>
        </w:rPr>
      </w:pPr>
      <w:r w:rsidRPr="006A4AC1">
        <w:rPr>
          <w:rFonts w:eastAsia="Calibri"/>
          <w:lang w:eastAsia="en-US"/>
        </w:rPr>
        <w:t>ТРЕТИЙ СОЗЫВ</w:t>
      </w:r>
    </w:p>
    <w:p w:rsidR="008828FA" w:rsidRPr="006A4AC1" w:rsidRDefault="008828FA" w:rsidP="008828FA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A4AC1" w:rsidRPr="006A4AC1" w:rsidRDefault="008828FA" w:rsidP="006A4AC1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A4AC1">
        <w:rPr>
          <w:rFonts w:eastAsia="Calibri"/>
          <w:b/>
          <w:sz w:val="28"/>
          <w:szCs w:val="28"/>
          <w:lang w:eastAsia="en-US"/>
        </w:rPr>
        <w:t>РЕШЕНИЕ</w:t>
      </w:r>
    </w:p>
    <w:p w:rsidR="006A4AC1" w:rsidRPr="006A4AC1" w:rsidRDefault="006A4AC1" w:rsidP="006A4AC1">
      <w:pPr>
        <w:widowControl/>
        <w:autoSpaceDE/>
        <w:autoSpaceDN/>
        <w:adjustRightInd/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6A4AC1">
        <w:rPr>
          <w:rFonts w:eastAsia="Calibri"/>
          <w:b/>
          <w:sz w:val="28"/>
          <w:szCs w:val="28"/>
          <w:lang w:eastAsia="en-US"/>
        </w:rPr>
        <w:t>№ 7</w:t>
      </w:r>
    </w:p>
    <w:p w:rsidR="008828FA" w:rsidRPr="006A4AC1" w:rsidRDefault="008828FA" w:rsidP="006A4AC1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6A4AC1">
        <w:rPr>
          <w:rFonts w:eastAsia="Calibri"/>
          <w:sz w:val="28"/>
          <w:szCs w:val="28"/>
          <w:lang w:eastAsia="en-US"/>
        </w:rPr>
        <w:t>Принято Советом народных депутатов</w:t>
      </w:r>
    </w:p>
    <w:p w:rsidR="008828FA" w:rsidRPr="006A4AC1" w:rsidRDefault="008828FA" w:rsidP="006A4AC1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6A4AC1">
        <w:rPr>
          <w:rFonts w:eastAsia="Calibri"/>
          <w:sz w:val="28"/>
          <w:szCs w:val="28"/>
          <w:lang w:eastAsia="en-US"/>
        </w:rPr>
        <w:t>Темиртауского городского поселения</w:t>
      </w:r>
    </w:p>
    <w:p w:rsidR="00B87FC5" w:rsidRPr="006A4AC1" w:rsidRDefault="006A4AC1" w:rsidP="006A4AC1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6A4AC1">
        <w:rPr>
          <w:rFonts w:eastAsia="Calibri"/>
          <w:sz w:val="28"/>
          <w:szCs w:val="28"/>
          <w:lang w:eastAsia="en-US"/>
        </w:rPr>
        <w:t>о</w:t>
      </w:r>
      <w:r w:rsidR="00AD74A7" w:rsidRPr="006A4AC1">
        <w:rPr>
          <w:rFonts w:eastAsia="Calibri"/>
          <w:sz w:val="28"/>
          <w:szCs w:val="28"/>
          <w:lang w:eastAsia="en-US"/>
        </w:rPr>
        <w:t>т «29</w:t>
      </w:r>
      <w:r w:rsidR="008828FA" w:rsidRPr="006A4AC1">
        <w:rPr>
          <w:rFonts w:eastAsia="Calibri"/>
          <w:sz w:val="28"/>
          <w:szCs w:val="28"/>
          <w:lang w:eastAsia="en-US"/>
        </w:rPr>
        <w:t>» апреля 2016 года</w:t>
      </w:r>
    </w:p>
    <w:p w:rsidR="006A4AC1" w:rsidRPr="006A4AC1" w:rsidRDefault="006A4AC1" w:rsidP="006A4AC1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B87FC5" w:rsidRPr="006A4AC1" w:rsidRDefault="008321D0" w:rsidP="00AD74A7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6A4AC1">
        <w:rPr>
          <w:b/>
          <w:bCs/>
          <w:color w:val="000000"/>
          <w:sz w:val="28"/>
          <w:szCs w:val="28"/>
        </w:rPr>
        <w:t>ОБ УТВЕРЖДЕНИИ ПОЛОЖЕНИЯ О ПОРЯДКЕ ОСУ</w:t>
      </w:r>
      <w:r w:rsidR="00D312C7" w:rsidRPr="006A4AC1">
        <w:rPr>
          <w:b/>
          <w:bCs/>
          <w:color w:val="000000"/>
          <w:sz w:val="28"/>
          <w:szCs w:val="28"/>
        </w:rPr>
        <w:t>ЩЕСТВЛЕНИЯ ГРАДОСТРОИТЕЛЬНОЙ ДЕЯТЕЛЬНОСТИ</w:t>
      </w:r>
      <w:r w:rsidR="00AD74A7" w:rsidRPr="006A4AC1">
        <w:rPr>
          <w:b/>
          <w:bCs/>
          <w:color w:val="000000"/>
          <w:sz w:val="28"/>
          <w:szCs w:val="28"/>
        </w:rPr>
        <w:t xml:space="preserve"> НА ТЕРРИТОРИИ ТЕМИРТАУСКОГО ГОРОДСКОГО ПОСЕЛЕНИЯ</w:t>
      </w:r>
    </w:p>
    <w:p w:rsidR="00B87FC5" w:rsidRPr="006A4AC1" w:rsidRDefault="00B87FC5" w:rsidP="006A4AC1">
      <w:pPr>
        <w:pStyle w:val="ConsPlusNormal"/>
        <w:jc w:val="both"/>
        <w:rPr>
          <w:rFonts w:cs="Times New Roman"/>
          <w:sz w:val="28"/>
          <w:szCs w:val="28"/>
        </w:rPr>
      </w:pPr>
    </w:p>
    <w:p w:rsidR="00B87FC5" w:rsidRPr="006A4AC1" w:rsidRDefault="00B87FC5" w:rsidP="006A4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C1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№ 131-ФЗ от 06.10.2003 "Об общих принципах организации местного самоуправления в </w:t>
      </w:r>
      <w:r w:rsidR="00AD74A7" w:rsidRPr="006A4AC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A4AC1">
        <w:rPr>
          <w:rFonts w:ascii="Times New Roman" w:hAnsi="Times New Roman" w:cs="Times New Roman"/>
          <w:sz w:val="28"/>
          <w:szCs w:val="28"/>
        </w:rPr>
        <w:t xml:space="preserve">", руководствуясь Уставом, Совет народных депутатов </w:t>
      </w:r>
      <w:r w:rsidR="00AD74A7" w:rsidRPr="006A4AC1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6A4A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7FC5" w:rsidRPr="006A4AC1" w:rsidRDefault="00B87FC5" w:rsidP="006A4A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6A4AC1" w:rsidRDefault="00B87FC5" w:rsidP="006A4AC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AC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87FC5" w:rsidRPr="006A4AC1" w:rsidRDefault="00B87FC5" w:rsidP="006A4AC1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4AC1">
        <w:rPr>
          <w:rFonts w:ascii="Times New Roman" w:hAnsi="Times New Roman" w:cs="Times New Roman"/>
          <w:sz w:val="28"/>
          <w:szCs w:val="28"/>
        </w:rPr>
        <w:t xml:space="preserve">Утвердить Положение «О порядке осуществления градостроительной деятельности на территории </w:t>
      </w:r>
      <w:r w:rsidR="00AD74A7" w:rsidRPr="006A4AC1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6A4AC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A4AC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A4AC1">
        <w:rPr>
          <w:rFonts w:ascii="Times New Roman" w:hAnsi="Times New Roman" w:cs="Times New Roman"/>
          <w:sz w:val="28"/>
          <w:szCs w:val="28"/>
        </w:rPr>
        <w:t xml:space="preserve"> №1</w:t>
      </w:r>
      <w:r w:rsidR="00F002D9" w:rsidRPr="006A4AC1">
        <w:rPr>
          <w:rFonts w:ascii="Times New Roman" w:hAnsi="Times New Roman" w:cs="Times New Roman"/>
          <w:sz w:val="28"/>
          <w:szCs w:val="28"/>
        </w:rPr>
        <w:t>;</w:t>
      </w:r>
    </w:p>
    <w:p w:rsidR="00B87FC5" w:rsidRPr="006A4AC1" w:rsidRDefault="00B87FC5" w:rsidP="006A4AC1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A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4AC1">
        <w:rPr>
          <w:rFonts w:ascii="Times New Roman" w:hAnsi="Times New Roman" w:cs="Times New Roman"/>
          <w:sz w:val="28"/>
          <w:szCs w:val="28"/>
        </w:rPr>
        <w:t xml:space="preserve"> использованием данного решения возложить на </w:t>
      </w:r>
      <w:r w:rsidR="00F002D9" w:rsidRPr="006A4AC1">
        <w:rPr>
          <w:rFonts w:ascii="Times New Roman" w:hAnsi="Times New Roman" w:cs="Times New Roman"/>
          <w:sz w:val="28"/>
          <w:szCs w:val="28"/>
        </w:rPr>
        <w:t>главу</w:t>
      </w:r>
      <w:r w:rsidRPr="006A4AC1">
        <w:rPr>
          <w:rFonts w:ascii="Times New Roman" w:hAnsi="Times New Roman" w:cs="Times New Roman"/>
          <w:sz w:val="28"/>
          <w:szCs w:val="28"/>
        </w:rPr>
        <w:t xml:space="preserve"> </w:t>
      </w:r>
      <w:r w:rsidR="00AD74A7" w:rsidRPr="006A4AC1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6A4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2D9" w:rsidRPr="006A4AC1">
        <w:rPr>
          <w:rFonts w:ascii="Times New Roman" w:hAnsi="Times New Roman" w:cs="Times New Roman"/>
          <w:sz w:val="28"/>
          <w:szCs w:val="28"/>
        </w:rPr>
        <w:t>В.М.Гульняшкина</w:t>
      </w:r>
      <w:proofErr w:type="spellEnd"/>
      <w:r w:rsidR="00F002D9" w:rsidRPr="006A4AC1">
        <w:rPr>
          <w:rFonts w:ascii="Times New Roman" w:hAnsi="Times New Roman" w:cs="Times New Roman"/>
          <w:sz w:val="28"/>
          <w:szCs w:val="28"/>
        </w:rPr>
        <w:t>;</w:t>
      </w:r>
    </w:p>
    <w:p w:rsidR="00F002D9" w:rsidRPr="006A4AC1" w:rsidRDefault="00B87FC5" w:rsidP="006A4AC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4AC1">
        <w:rPr>
          <w:rFonts w:ascii="Times New Roman" w:hAnsi="Times New Roman" w:cs="Times New Roman"/>
          <w:sz w:val="28"/>
          <w:szCs w:val="28"/>
        </w:rPr>
        <w:t>3. О</w:t>
      </w:r>
      <w:r w:rsidR="006A4AC1" w:rsidRPr="006A4AC1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Pr="006A4AC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4751B" w:rsidRPr="006A4AC1">
        <w:rPr>
          <w:rFonts w:ascii="Times New Roman" w:hAnsi="Times New Roman" w:cs="Times New Roman"/>
          <w:sz w:val="28"/>
          <w:szCs w:val="28"/>
        </w:rPr>
        <w:t>решение</w:t>
      </w:r>
      <w:r w:rsidRPr="006A4AC1">
        <w:rPr>
          <w:rFonts w:ascii="Times New Roman" w:hAnsi="Times New Roman" w:cs="Times New Roman"/>
          <w:sz w:val="28"/>
          <w:szCs w:val="28"/>
        </w:rPr>
        <w:t xml:space="preserve"> в </w:t>
      </w:r>
      <w:r w:rsidR="006A4AC1" w:rsidRPr="006A4AC1">
        <w:rPr>
          <w:rFonts w:ascii="Times New Roman" w:hAnsi="Times New Roman" w:cs="Times New Roman"/>
          <w:sz w:val="28"/>
          <w:szCs w:val="28"/>
        </w:rPr>
        <w:t xml:space="preserve">газете «Красная </w:t>
      </w:r>
      <w:proofErr w:type="spellStart"/>
      <w:r w:rsidR="006A4AC1" w:rsidRPr="006A4AC1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6A4AC1" w:rsidRPr="006A4AC1">
        <w:rPr>
          <w:rFonts w:ascii="Times New Roman" w:hAnsi="Times New Roman" w:cs="Times New Roman"/>
          <w:sz w:val="28"/>
          <w:szCs w:val="28"/>
        </w:rPr>
        <w:t xml:space="preserve">» </w:t>
      </w:r>
      <w:r w:rsidR="00C4751B" w:rsidRPr="006A4AC1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6A4AC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AD74A7" w:rsidRPr="006A4AC1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6A4AC1">
        <w:rPr>
          <w:rFonts w:ascii="Times New Roman" w:hAnsi="Times New Roman" w:cs="Times New Roman"/>
          <w:sz w:val="28"/>
          <w:szCs w:val="28"/>
        </w:rPr>
        <w:t xml:space="preserve"> </w:t>
      </w:r>
      <w:r w:rsidR="00C4751B" w:rsidRPr="006A4AC1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</w:t>
      </w:r>
      <w:r w:rsidRPr="006A4AC1">
        <w:rPr>
          <w:rFonts w:ascii="Times New Roman" w:hAnsi="Times New Roman" w:cs="Times New Roman"/>
          <w:sz w:val="28"/>
          <w:szCs w:val="28"/>
        </w:rPr>
        <w:t>сети Интернет</w:t>
      </w:r>
      <w:r w:rsidR="00F002D9" w:rsidRPr="006A4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2D9" w:rsidRPr="006A4AC1">
        <w:rPr>
          <w:rFonts w:ascii="Times New Roman" w:hAnsi="Times New Roman" w:cs="Times New Roman"/>
          <w:sz w:val="28"/>
          <w:szCs w:val="28"/>
          <w:u w:val="single"/>
          <w:lang w:val="en-US"/>
        </w:rPr>
        <w:t>temir</w:t>
      </w:r>
      <w:r w:rsidR="007351FF">
        <w:rPr>
          <w:rFonts w:ascii="Times New Roman" w:hAnsi="Times New Roman" w:cs="Times New Roman"/>
          <w:sz w:val="28"/>
          <w:szCs w:val="28"/>
          <w:u w:val="single"/>
          <w:lang w:val="en-US"/>
        </w:rPr>
        <w:t>tau</w:t>
      </w:r>
      <w:proofErr w:type="spellEnd"/>
      <w:r w:rsidR="00F002D9" w:rsidRPr="006A4AC1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F002D9" w:rsidRPr="006A4AC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F002D9" w:rsidRPr="006A4AC1">
        <w:rPr>
          <w:rFonts w:ascii="Times New Roman" w:hAnsi="Times New Roman" w:cs="Times New Roman"/>
          <w:sz w:val="28"/>
          <w:szCs w:val="28"/>
        </w:rPr>
        <w:t>;</w:t>
      </w:r>
    </w:p>
    <w:p w:rsidR="00B87FC5" w:rsidRPr="006A4AC1" w:rsidRDefault="00B87FC5" w:rsidP="006A4AC1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4AC1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его о</w:t>
      </w:r>
      <w:r w:rsidR="00C4751B" w:rsidRPr="006A4AC1">
        <w:rPr>
          <w:rFonts w:ascii="Times New Roman" w:hAnsi="Times New Roman" w:cs="Times New Roman"/>
          <w:sz w:val="28"/>
          <w:szCs w:val="28"/>
        </w:rPr>
        <w:t>бнародования</w:t>
      </w:r>
      <w:r w:rsidRPr="006A4AC1">
        <w:rPr>
          <w:rFonts w:ascii="Times New Roman" w:hAnsi="Times New Roman" w:cs="Times New Roman"/>
          <w:sz w:val="28"/>
          <w:szCs w:val="28"/>
        </w:rPr>
        <w:t>.</w:t>
      </w:r>
    </w:p>
    <w:p w:rsidR="00F002D9" w:rsidRPr="006A4AC1" w:rsidRDefault="00F002D9" w:rsidP="00F002D9">
      <w:pPr>
        <w:suppressAutoHyphens/>
        <w:jc w:val="both"/>
        <w:rPr>
          <w:sz w:val="28"/>
          <w:szCs w:val="28"/>
        </w:rPr>
      </w:pPr>
    </w:p>
    <w:p w:rsidR="00F002D9" w:rsidRPr="006A4AC1" w:rsidRDefault="00F002D9" w:rsidP="00F002D9">
      <w:pPr>
        <w:suppressAutoHyphens/>
        <w:jc w:val="both"/>
        <w:rPr>
          <w:sz w:val="28"/>
          <w:szCs w:val="28"/>
        </w:rPr>
      </w:pPr>
    </w:p>
    <w:p w:rsidR="00F002D9" w:rsidRPr="006A4AC1" w:rsidRDefault="00F002D9" w:rsidP="00F002D9">
      <w:pPr>
        <w:suppressAutoHyphens/>
        <w:jc w:val="both"/>
        <w:rPr>
          <w:sz w:val="28"/>
          <w:szCs w:val="28"/>
        </w:rPr>
      </w:pPr>
      <w:r w:rsidRPr="006A4AC1">
        <w:rPr>
          <w:sz w:val="28"/>
          <w:szCs w:val="28"/>
        </w:rPr>
        <w:t>Председатель Совета народных депутатов</w:t>
      </w:r>
    </w:p>
    <w:p w:rsidR="00F002D9" w:rsidRPr="006A4AC1" w:rsidRDefault="00F002D9" w:rsidP="00F002D9">
      <w:pPr>
        <w:suppressAutoHyphens/>
        <w:jc w:val="both"/>
        <w:rPr>
          <w:sz w:val="28"/>
          <w:szCs w:val="28"/>
        </w:rPr>
      </w:pPr>
      <w:r w:rsidRPr="006A4AC1">
        <w:rPr>
          <w:sz w:val="28"/>
          <w:szCs w:val="28"/>
        </w:rPr>
        <w:t>Темиртауского городского поселения</w:t>
      </w:r>
      <w:r w:rsidRPr="006A4AC1">
        <w:rPr>
          <w:sz w:val="28"/>
          <w:szCs w:val="28"/>
        </w:rPr>
        <w:tab/>
      </w:r>
      <w:r w:rsidRPr="006A4AC1">
        <w:rPr>
          <w:sz w:val="28"/>
          <w:szCs w:val="28"/>
        </w:rPr>
        <w:tab/>
      </w:r>
      <w:r w:rsidRPr="006A4AC1">
        <w:rPr>
          <w:sz w:val="28"/>
          <w:szCs w:val="28"/>
        </w:rPr>
        <w:tab/>
      </w:r>
      <w:proofErr w:type="spellStart"/>
      <w:r w:rsidRPr="006A4AC1">
        <w:rPr>
          <w:sz w:val="28"/>
          <w:szCs w:val="28"/>
        </w:rPr>
        <w:t>С.А.Иванов</w:t>
      </w:r>
      <w:proofErr w:type="spellEnd"/>
    </w:p>
    <w:p w:rsidR="00F002D9" w:rsidRPr="006A4AC1" w:rsidRDefault="00F002D9" w:rsidP="00F002D9">
      <w:pPr>
        <w:suppressAutoHyphens/>
        <w:jc w:val="both"/>
        <w:rPr>
          <w:sz w:val="28"/>
          <w:szCs w:val="28"/>
        </w:rPr>
      </w:pPr>
    </w:p>
    <w:p w:rsidR="00B87FC5" w:rsidRPr="006A4AC1" w:rsidRDefault="00B87FC5" w:rsidP="00D42487">
      <w:pPr>
        <w:suppressAutoHyphens/>
        <w:jc w:val="both"/>
        <w:rPr>
          <w:sz w:val="28"/>
          <w:szCs w:val="28"/>
        </w:rPr>
      </w:pPr>
    </w:p>
    <w:p w:rsidR="00B87FC5" w:rsidRPr="006A4AC1" w:rsidRDefault="00B87FC5" w:rsidP="00F002D9">
      <w:pPr>
        <w:suppressAutoHyphens/>
        <w:jc w:val="both"/>
        <w:rPr>
          <w:sz w:val="28"/>
          <w:szCs w:val="28"/>
        </w:rPr>
      </w:pPr>
      <w:r w:rsidRPr="006A4AC1">
        <w:rPr>
          <w:sz w:val="28"/>
          <w:szCs w:val="28"/>
        </w:rPr>
        <w:t xml:space="preserve">Глава  </w:t>
      </w:r>
      <w:r w:rsidR="00F002D9" w:rsidRPr="006A4AC1">
        <w:rPr>
          <w:sz w:val="28"/>
          <w:szCs w:val="28"/>
        </w:rPr>
        <w:t>Темиртауского</w:t>
      </w:r>
    </w:p>
    <w:p w:rsidR="00B87FC5" w:rsidRPr="006A4AC1" w:rsidRDefault="00F002D9" w:rsidP="00F002D9">
      <w:pPr>
        <w:suppressAutoHyphens/>
        <w:jc w:val="both"/>
        <w:rPr>
          <w:sz w:val="28"/>
          <w:szCs w:val="28"/>
        </w:rPr>
      </w:pPr>
      <w:r w:rsidRPr="006A4AC1">
        <w:rPr>
          <w:sz w:val="28"/>
          <w:szCs w:val="28"/>
        </w:rPr>
        <w:t>городского поселения</w:t>
      </w:r>
      <w:r w:rsidRPr="006A4AC1">
        <w:rPr>
          <w:sz w:val="28"/>
          <w:szCs w:val="28"/>
        </w:rPr>
        <w:tab/>
      </w:r>
      <w:r w:rsidRPr="006A4AC1">
        <w:rPr>
          <w:sz w:val="28"/>
          <w:szCs w:val="28"/>
        </w:rPr>
        <w:tab/>
      </w:r>
      <w:r w:rsidRPr="006A4AC1">
        <w:rPr>
          <w:sz w:val="28"/>
          <w:szCs w:val="28"/>
        </w:rPr>
        <w:tab/>
      </w:r>
      <w:r w:rsidRPr="006A4AC1">
        <w:rPr>
          <w:sz w:val="28"/>
          <w:szCs w:val="28"/>
        </w:rPr>
        <w:tab/>
      </w:r>
      <w:r w:rsidRPr="006A4AC1">
        <w:rPr>
          <w:sz w:val="28"/>
          <w:szCs w:val="28"/>
        </w:rPr>
        <w:tab/>
      </w:r>
      <w:r w:rsidRPr="006A4AC1">
        <w:rPr>
          <w:sz w:val="28"/>
          <w:szCs w:val="28"/>
        </w:rPr>
        <w:tab/>
      </w:r>
      <w:proofErr w:type="spellStart"/>
      <w:r w:rsidRPr="006A4AC1">
        <w:rPr>
          <w:sz w:val="28"/>
          <w:szCs w:val="28"/>
        </w:rPr>
        <w:t>В.М.Гульняшкин</w:t>
      </w:r>
      <w:proofErr w:type="spellEnd"/>
    </w:p>
    <w:p w:rsidR="006A4AC1" w:rsidRDefault="006A4AC1" w:rsidP="00D424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51FF" w:rsidRDefault="007351FF" w:rsidP="006A4AC1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87FC5" w:rsidRPr="00F002D9" w:rsidRDefault="00B87FC5" w:rsidP="006A4A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02D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87FC5" w:rsidRPr="00F002D9" w:rsidRDefault="00B87FC5" w:rsidP="006A4A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К  решению  Совета народных депутатов</w:t>
      </w:r>
    </w:p>
    <w:p w:rsidR="00B87FC5" w:rsidRPr="00F002D9" w:rsidRDefault="00AD74A7" w:rsidP="006A4A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</w:p>
    <w:p w:rsidR="00B87FC5" w:rsidRPr="006A4AC1" w:rsidRDefault="00F002D9" w:rsidP="006A4A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02D9">
        <w:rPr>
          <w:rFonts w:ascii="Times New Roman" w:hAnsi="Times New Roman" w:cs="Times New Roman"/>
          <w:sz w:val="28"/>
          <w:szCs w:val="28"/>
        </w:rPr>
        <w:t>от  29</w:t>
      </w:r>
      <w:r w:rsidR="00B87FC5" w:rsidRPr="00F002D9">
        <w:rPr>
          <w:rFonts w:ascii="Times New Roman" w:hAnsi="Times New Roman" w:cs="Times New Roman"/>
          <w:sz w:val="28"/>
          <w:szCs w:val="28"/>
        </w:rPr>
        <w:t xml:space="preserve"> </w:t>
      </w:r>
      <w:r w:rsidRPr="00F002D9">
        <w:rPr>
          <w:rFonts w:ascii="Times New Roman" w:hAnsi="Times New Roman" w:cs="Times New Roman"/>
          <w:sz w:val="28"/>
          <w:szCs w:val="28"/>
        </w:rPr>
        <w:t>апреля 2016г.  №7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B87FC5" w:rsidRPr="00F002D9" w:rsidRDefault="00B87FC5" w:rsidP="00893DDC">
      <w:pPr>
        <w:pStyle w:val="ConsPlusTitle"/>
        <w:tabs>
          <w:tab w:val="left" w:pos="3609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F002D9">
        <w:rPr>
          <w:rFonts w:ascii="Times New Roman" w:hAnsi="Times New Roman" w:cs="Times New Roman"/>
          <w:sz w:val="28"/>
          <w:szCs w:val="28"/>
        </w:rPr>
        <w:tab/>
      </w:r>
    </w:p>
    <w:p w:rsidR="00B87FC5" w:rsidRPr="00F002D9" w:rsidRDefault="00B87FC5" w:rsidP="00893DDC">
      <w:pPr>
        <w:pStyle w:val="ConsPlusTitle"/>
        <w:tabs>
          <w:tab w:val="left" w:pos="3609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ab/>
        <w:t>ПОЛОЖЕНИЕ</w:t>
      </w:r>
    </w:p>
    <w:p w:rsidR="00B87FC5" w:rsidRPr="00F002D9" w:rsidRDefault="00B87FC5" w:rsidP="00D424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«О ПОРЯДКЕ ОСУЩЕСТВЛЕНИЯ ГРАДОСТРОИТЕЛЬНОЙ ДЕЯТЕЛЬНОСТИ</w:t>
      </w:r>
    </w:p>
    <w:p w:rsidR="00B87FC5" w:rsidRPr="00F002D9" w:rsidRDefault="00B87FC5" w:rsidP="00302A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»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1.2. Градостроительная деятельность - деятельность по развитию территории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A94D7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2D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002D9">
        <w:rPr>
          <w:rFonts w:ascii="Times New Roman" w:hAnsi="Times New Roman" w:cs="Times New Roman"/>
          <w:sz w:val="28"/>
          <w:szCs w:val="28"/>
        </w:rPr>
        <w:t xml:space="preserve">. </w:t>
      </w:r>
      <w:r w:rsidRPr="00F002D9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принципы градостроительной деятельности на территории </w:t>
      </w:r>
      <w:r w:rsidR="00AD74A7" w:rsidRPr="00F002D9">
        <w:rPr>
          <w:rFonts w:ascii="Times New Roman" w:hAnsi="Times New Roman" w:cs="Times New Roman"/>
          <w:b/>
          <w:bCs/>
          <w:sz w:val="28"/>
          <w:szCs w:val="28"/>
        </w:rPr>
        <w:t>Темиртауского городского поселения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Градостроительная деятельность на территории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осуществляется на основе следующих принципов: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обеспечение устойчивого развития территории на основе территориального планирования и градостроительного зонирования;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обеспечение инвалидам условий для беспрепятственного доступа к объектам социального и иного назначения;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осуществление строительства на основе документов территориального планирования и правил землепользования и застройки и документации по планировке территории;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участие граждан и их объединений в осуществлении градостроительной деятельности, обеспечение свободы такого участия;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ответственность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за обеспечение благоприятных условий жизнедеятельности человека;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lastRenderedPageBreak/>
        <w:t>- осуществление градостроительной деятельности с соблюдением требований технических регламентов;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осуществление градостроительной деятельности с соблюдением требований безопасности территорий, инженерно-технических требований, требований гражданской обороны, предупреждение чрезвычайных ситуаций природного и техногенного характера, принятие мер по противодействию террористическим актам;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осуществление градостроительной деятельности с соблюдением требований охраны окружающей среды и экологической безопасности;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ответственность за нарушение законодательства о градостроительной деятельности;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возмещение вреда, причиненного физическим, юридическим лицам в результате нарушений требований законодательства о градостроительной деятельности, в полном объеме.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5D40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3. </w:t>
      </w:r>
      <w:r w:rsidRPr="00F002D9">
        <w:rPr>
          <w:rFonts w:ascii="Times New Roman" w:hAnsi="Times New Roman" w:cs="Times New Roman"/>
          <w:b/>
          <w:bCs/>
          <w:sz w:val="28"/>
          <w:szCs w:val="28"/>
        </w:rPr>
        <w:t>Полномочия органов местного самоуправления в области градостроительной деятельности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3.1. К полномочиям органов местного самоуправления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подготовка и утверждение документов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;</w:t>
      </w:r>
      <w:r w:rsidRPr="00F002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02D9">
        <w:rPr>
          <w:rFonts w:ascii="Times New Roman" w:hAnsi="Times New Roman" w:cs="Times New Roman"/>
          <w:color w:val="000000"/>
          <w:sz w:val="28"/>
          <w:szCs w:val="28"/>
        </w:rPr>
        <w:t xml:space="preserve">решения о подготовке предложений о внесении изменений в схему территориального планирования </w:t>
      </w:r>
      <w:r w:rsidR="00AD74A7" w:rsidRPr="00F002D9">
        <w:rPr>
          <w:rFonts w:ascii="Times New Roman" w:hAnsi="Times New Roman" w:cs="Times New Roman"/>
          <w:color w:val="000000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D9">
        <w:rPr>
          <w:rFonts w:ascii="Times New Roman" w:hAnsi="Times New Roman" w:cs="Times New Roman"/>
          <w:color w:val="000000"/>
          <w:sz w:val="28"/>
          <w:szCs w:val="28"/>
        </w:rPr>
        <w:t xml:space="preserve">- утверждение местных нормативов градостроительного проектирования </w:t>
      </w:r>
      <w:r w:rsidR="00257F5A">
        <w:rPr>
          <w:rFonts w:ascii="Times New Roman" w:hAnsi="Times New Roman" w:cs="Times New Roman"/>
          <w:color w:val="000000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D9">
        <w:rPr>
          <w:rFonts w:ascii="Times New Roman" w:hAnsi="Times New Roman" w:cs="Times New Roman"/>
          <w:color w:val="000000"/>
          <w:sz w:val="28"/>
          <w:szCs w:val="28"/>
        </w:rPr>
        <w:t>-   утверждение муниципальных адресных программ, касающихся градостроительной деятельности;</w:t>
      </w:r>
    </w:p>
    <w:p w:rsidR="00B87FC5" w:rsidRPr="00F002D9" w:rsidRDefault="00B87FC5" w:rsidP="00C233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D9">
        <w:rPr>
          <w:rFonts w:ascii="Times New Roman" w:hAnsi="Times New Roman" w:cs="Times New Roman"/>
          <w:color w:val="000000"/>
          <w:sz w:val="28"/>
          <w:szCs w:val="28"/>
        </w:rPr>
        <w:t xml:space="preserve">- утверждение плана реализации схемы территориального планирования </w:t>
      </w:r>
      <w:r w:rsidR="00AD74A7" w:rsidRPr="00F002D9">
        <w:rPr>
          <w:rFonts w:ascii="Times New Roman" w:hAnsi="Times New Roman" w:cs="Times New Roman"/>
          <w:color w:val="000000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7FC5" w:rsidRPr="00F002D9" w:rsidRDefault="00B87FC5" w:rsidP="00C233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D9">
        <w:rPr>
          <w:rFonts w:ascii="Times New Roman" w:hAnsi="Times New Roman" w:cs="Times New Roman"/>
          <w:color w:val="000000"/>
          <w:sz w:val="28"/>
          <w:szCs w:val="28"/>
        </w:rPr>
        <w:t xml:space="preserve">- принятие решения о подготовке правил землепользования и застройки  поселений </w:t>
      </w:r>
      <w:r w:rsidR="00AD74A7" w:rsidRPr="00F002D9">
        <w:rPr>
          <w:rFonts w:ascii="Times New Roman" w:hAnsi="Times New Roman" w:cs="Times New Roman"/>
          <w:color w:val="000000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color w:val="000000"/>
          <w:sz w:val="28"/>
          <w:szCs w:val="28"/>
        </w:rPr>
        <w:t xml:space="preserve"> с установлением этапов градостроительного зонирования, порядка и сроков проведения работ по подготовке правил землепользования и застройки;</w:t>
      </w:r>
    </w:p>
    <w:p w:rsidR="00B87FC5" w:rsidRPr="00F002D9" w:rsidRDefault="00B87FC5" w:rsidP="00C233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D9">
        <w:rPr>
          <w:rFonts w:ascii="Times New Roman" w:hAnsi="Times New Roman" w:cs="Times New Roman"/>
          <w:color w:val="000000"/>
          <w:sz w:val="28"/>
          <w:szCs w:val="28"/>
        </w:rPr>
        <w:t>- утверждение состава, и порядка деятельности комиссии по подготовке проекта правил землепользования и застройки;</w:t>
      </w:r>
    </w:p>
    <w:p w:rsidR="00B87FC5" w:rsidRPr="00F002D9" w:rsidRDefault="00B87FC5" w:rsidP="00C233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D9">
        <w:rPr>
          <w:rFonts w:ascii="Times New Roman" w:hAnsi="Times New Roman" w:cs="Times New Roman"/>
          <w:color w:val="000000"/>
          <w:sz w:val="28"/>
          <w:szCs w:val="28"/>
        </w:rPr>
        <w:t>-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B87FC5" w:rsidRPr="00F002D9" w:rsidRDefault="00B87FC5" w:rsidP="00C233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D9">
        <w:rPr>
          <w:rFonts w:ascii="Times New Roman" w:hAnsi="Times New Roman" w:cs="Times New Roman"/>
          <w:color w:val="000000"/>
          <w:sz w:val="28"/>
          <w:szCs w:val="28"/>
        </w:rPr>
        <w:t>- принятие решения об утверждении документации по планировке территории или об отклонении такой документации и о направлении ее на доработку;</w:t>
      </w:r>
    </w:p>
    <w:p w:rsidR="00B87FC5" w:rsidRPr="00F002D9" w:rsidRDefault="00B87FC5" w:rsidP="00C233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D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определение </w:t>
      </w:r>
      <w:proofErr w:type="gramStart"/>
      <w:r w:rsidRPr="00F002D9">
        <w:rPr>
          <w:rFonts w:ascii="Times New Roman" w:hAnsi="Times New Roman" w:cs="Times New Roman"/>
          <w:color w:val="000000"/>
          <w:sz w:val="28"/>
          <w:szCs w:val="28"/>
        </w:rPr>
        <w:t>порядка установления причин нарушения законодательства</w:t>
      </w:r>
      <w:proofErr w:type="gramEnd"/>
      <w:r w:rsidRPr="00F002D9">
        <w:rPr>
          <w:rFonts w:ascii="Times New Roman" w:hAnsi="Times New Roman" w:cs="Times New Roman"/>
          <w:color w:val="000000"/>
          <w:sz w:val="28"/>
          <w:szCs w:val="28"/>
        </w:rPr>
        <w:t xml:space="preserve"> о градостроительной деятельности;</w:t>
      </w:r>
    </w:p>
    <w:p w:rsidR="00B87FC5" w:rsidRPr="00F002D9" w:rsidRDefault="00B87FC5" w:rsidP="00C233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D9">
        <w:rPr>
          <w:rFonts w:ascii="Times New Roman" w:hAnsi="Times New Roman" w:cs="Times New Roman"/>
          <w:color w:val="000000"/>
          <w:sz w:val="28"/>
          <w:szCs w:val="28"/>
        </w:rPr>
        <w:t>- создание рабочей комиссии по установлению причин нарушения законодательства о градостроительной деятельности;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утверждение порядка организации и проведения публичных слушаний по вопросам, отнесенным Градостроительным кодексом РФ к полномочиям органов местного самоуправления и требующим проведение публичных слушаний;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утверждение подготовленной на основании документов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ведение информационной системы обеспечения градостроител</w:t>
      </w:r>
      <w:r w:rsidR="00904430">
        <w:rPr>
          <w:rFonts w:ascii="Times New Roman" w:hAnsi="Times New Roman" w:cs="Times New Roman"/>
          <w:sz w:val="28"/>
          <w:szCs w:val="28"/>
        </w:rPr>
        <w:t>ьной деятельности на территории 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резервирование земель и изъятие, в том числе путем выкупа земельных участков в границах поселения для муниципальных нужд осуществляется администрацией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соответствии с Земельным кодексом Российской Федерации, Жилищным кодексом Российской Федерации, Градостроительным кодексом Российской Федерации;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осуществление муниципального земельного контроля в границах поселения;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3.2. К полномочиям органов местного самоуправления поселений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подготовка и утверждение документов территориального планирования поселений;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утверждение местных нормативов градостроительного проектирования поселений;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2D9">
        <w:rPr>
          <w:rFonts w:ascii="Times New Roman" w:hAnsi="Times New Roman" w:cs="Times New Roman"/>
          <w:color w:val="000000"/>
          <w:sz w:val="28"/>
          <w:szCs w:val="28"/>
        </w:rPr>
        <w:t>- утверждение правил землепользования и застройки поселений;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02D9">
        <w:rPr>
          <w:rFonts w:ascii="Times New Roman" w:hAnsi="Times New Roman" w:cs="Times New Roman"/>
          <w:color w:val="000000"/>
          <w:sz w:val="28"/>
          <w:szCs w:val="28"/>
        </w:rPr>
        <w:t>- утверждение подготовленной на основании документов территориального планирования поселений документации по планировке территории;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разработка и утверждение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>программ комплексного развития систем коммунальной инфраструктуры поселений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установление порядка организации и проведения публичных слушаний по проектам генеральных планов поселений, проектов правил землепользования и застройки, проектам документации по планировке территории и другим вопросам, отнесенным Градостроительным кодексом РФ к полномочиям органов местного самоуправления и требующим </w:t>
      </w:r>
      <w:r w:rsidRPr="00F002D9">
        <w:rPr>
          <w:rFonts w:ascii="Times New Roman" w:hAnsi="Times New Roman" w:cs="Times New Roman"/>
          <w:sz w:val="28"/>
          <w:szCs w:val="28"/>
        </w:rPr>
        <w:lastRenderedPageBreak/>
        <w:t>проведения публичных слушаний;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осуществление иных полномочий, предусмотренных действующим законодательством.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3.3. К полномочиям глав</w:t>
      </w:r>
      <w:r w:rsidR="001844E2">
        <w:rPr>
          <w:rFonts w:ascii="Times New Roman" w:hAnsi="Times New Roman" w:cs="Times New Roman"/>
          <w:sz w:val="28"/>
          <w:szCs w:val="28"/>
        </w:rPr>
        <w:t>ы</w:t>
      </w:r>
      <w:r w:rsidRPr="00F002D9">
        <w:rPr>
          <w:rFonts w:ascii="Times New Roman" w:hAnsi="Times New Roman" w:cs="Times New Roman"/>
          <w:sz w:val="28"/>
          <w:szCs w:val="28"/>
        </w:rPr>
        <w:t xml:space="preserve">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 относятся: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выступать с инициативой о проведении публичных слушаний по вопросам градостроительной деятельности;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принятие решения, с учетом заключения о результатах публичных слушаний, о согласии с проектами генеральных планов, правил землепользования и застройки и направлении их в Советы народных депутатов соответствующих поселений, либо об отклонении проектов генеральных планов, правил землепользования и застройки и направлении их на доработку;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направление на согласование проектов генеральных планов, правил землепользования и застройки в уполномоченные государственные органы в соответствии с действующим градостроительным законодательством;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внесение на рассмотрение Советов народных депутатов соответствующего поселения проектов, планов и программ развития поселения;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принятие решения о предоставлении разрешения на условно разрешенный вид использования или об отказе в предоставлении такого разрешения;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осуществление иных полномочий в соответствии с действующим законодательством.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3.4. К полномочиям администрации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 относятся: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обеспечение исполнения федерального и областного законодательства, муниципальных правовых актов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и городских и сельских поселений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области градостроительной деятельности;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осуществление в пределах своей компетенции ведения градостроительной политики на территории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разработка и внесение в Совет народных депутатов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в области градостроительной деятельности;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разработка проектов районных целевых программ в области градостроительной деятельности;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подготовка проекта схемы территориального планирования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, проектов генеральных планов городских и сельских поселений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, проектов правил землепользования и застройки  поселений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, проектов местных нормативов градостроительного проектирования;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выдача разрешений на строительство, разрешений на ввод объектов в </w:t>
      </w:r>
      <w:r w:rsidRPr="00F002D9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принятие решений по утверждению мероприятий по созданию и ведению информационной системы обеспечения градостроительной деятельности на территории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;</w:t>
      </w:r>
    </w:p>
    <w:p w:rsidR="00B87FC5" w:rsidRPr="00F002D9" w:rsidRDefault="00B87FC5" w:rsidP="00762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установление размера платы за предоставление сведений, содержащихся в информационной системе обеспечения градостроительной деятельности на территории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;</w:t>
      </w:r>
    </w:p>
    <w:p w:rsidR="00B87FC5" w:rsidRPr="00F002D9" w:rsidRDefault="00B87FC5" w:rsidP="001844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осуществление иных полномочий, предусмотренных действующим законодательством.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5D40F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4. </w:t>
      </w:r>
      <w:r w:rsidRPr="00F002D9">
        <w:rPr>
          <w:rFonts w:ascii="Times New Roman" w:hAnsi="Times New Roman" w:cs="Times New Roman"/>
          <w:b/>
          <w:bCs/>
          <w:sz w:val="28"/>
          <w:szCs w:val="28"/>
        </w:rPr>
        <w:t>Территориальное планирование муниципального образования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4.1. Документами территориального планирования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схема территориального планирования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;</w:t>
      </w:r>
    </w:p>
    <w:p w:rsidR="00B87FC5" w:rsidRPr="00F002D9" w:rsidRDefault="001844E2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генеральный план поселения</w:t>
      </w:r>
      <w:r w:rsidR="00B87FC5" w:rsidRPr="00F002D9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4.2. Схема территориального планирования может являться основанием для установления или изменения границ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поселений на территории района в установленном порядке.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A94D7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5. </w:t>
      </w:r>
      <w:r w:rsidRPr="00F002D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схемы территориального планирования </w:t>
      </w:r>
      <w:r w:rsidR="00AD74A7" w:rsidRPr="00F002D9">
        <w:rPr>
          <w:rFonts w:ascii="Times New Roman" w:hAnsi="Times New Roman" w:cs="Times New Roman"/>
          <w:b/>
          <w:bCs/>
          <w:sz w:val="28"/>
          <w:szCs w:val="28"/>
        </w:rPr>
        <w:t>Темиртауского городского поселения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5.1. Схема территориального планирования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включает в себя карты (схемы) планируемого размещения объектов капитального строительства местного значения, в том числе: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объектов электро- и газосна</w:t>
      </w:r>
      <w:r w:rsidR="001844E2">
        <w:rPr>
          <w:rFonts w:ascii="Times New Roman" w:hAnsi="Times New Roman" w:cs="Times New Roman"/>
          <w:sz w:val="28"/>
          <w:szCs w:val="28"/>
        </w:rPr>
        <w:t>бжения в границах поселения</w:t>
      </w:r>
      <w:r w:rsidRPr="00F002D9">
        <w:rPr>
          <w:rFonts w:ascii="Times New Roman" w:hAnsi="Times New Roman" w:cs="Times New Roman"/>
          <w:sz w:val="28"/>
          <w:szCs w:val="28"/>
        </w:rPr>
        <w:t>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автомобильных дорог общего пользования между населенными пунктами, мостов и иных транспортных инженерных сооружений вне границ населенных пунктов в границах</w:t>
      </w:r>
      <w:r w:rsidR="001844E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002D9">
        <w:rPr>
          <w:rFonts w:ascii="Times New Roman" w:hAnsi="Times New Roman" w:cs="Times New Roman"/>
          <w:sz w:val="28"/>
          <w:szCs w:val="28"/>
        </w:rPr>
        <w:t>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иных объектов, размещение которых необходимо для осуществления полномочий органов местного самоуправления</w:t>
      </w:r>
      <w:r w:rsidR="00257F5A">
        <w:rPr>
          <w:rFonts w:ascii="Times New Roman" w:hAnsi="Times New Roman" w:cs="Times New Roman"/>
          <w:sz w:val="28"/>
          <w:szCs w:val="28"/>
        </w:rPr>
        <w:t xml:space="preserve"> 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F002D9">
        <w:rPr>
          <w:rFonts w:ascii="Times New Roman" w:hAnsi="Times New Roman" w:cs="Times New Roman"/>
          <w:sz w:val="28"/>
          <w:szCs w:val="28"/>
        </w:rPr>
        <w:t>5.2. Схема терр</w:t>
      </w:r>
      <w:r w:rsidR="00257F5A">
        <w:rPr>
          <w:rFonts w:ascii="Times New Roman" w:hAnsi="Times New Roman" w:cs="Times New Roman"/>
          <w:sz w:val="28"/>
          <w:szCs w:val="28"/>
        </w:rPr>
        <w:t xml:space="preserve">иториального планирования Темиртауского городского поселения </w:t>
      </w:r>
      <w:r w:rsidRPr="00F002D9">
        <w:rPr>
          <w:rFonts w:ascii="Times New Roman" w:hAnsi="Times New Roman" w:cs="Times New Roman"/>
          <w:sz w:val="28"/>
          <w:szCs w:val="28"/>
        </w:rPr>
        <w:t xml:space="preserve"> содержит положения о территориальном планировании и соответствующие карты (схемы).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5.3. Положения о территориальном планировании, содержащиеся в схеме территориального планирования</w:t>
      </w:r>
      <w:r w:rsidR="00257F5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002D9">
        <w:rPr>
          <w:rFonts w:ascii="Times New Roman" w:hAnsi="Times New Roman" w:cs="Times New Roman"/>
          <w:sz w:val="28"/>
          <w:szCs w:val="28"/>
        </w:rPr>
        <w:t>, включают в себя: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цели и задачи территориального планирования (создание условий для устойчивого развития </w:t>
      </w:r>
      <w:r w:rsidR="00257F5A">
        <w:rPr>
          <w:rFonts w:ascii="Times New Roman" w:hAnsi="Times New Roman" w:cs="Times New Roman"/>
          <w:sz w:val="28"/>
          <w:szCs w:val="28"/>
        </w:rPr>
        <w:t>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, упорядочение границ поселения территорий, развитие социальной, транспортной и инженерной инфраструктуры, развитие производственного комплекса, развитие </w:t>
      </w:r>
      <w:r w:rsidRPr="00F002D9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предпринимательства);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перечень мероприятий по территориальному планированию и указание на последовательность их выполнения (мероприятия по развитию и размещению объектов капитального строительства социальной сферы, транспортной и инженерной инфраструктуры, субъектов малого и среднего предпринимательства).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5.4. На картах (схемах), содержащихся в схеме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поселения</w:t>
      </w:r>
      <w:r w:rsidRPr="00F002D9">
        <w:rPr>
          <w:rFonts w:ascii="Times New Roman" w:hAnsi="Times New Roman" w:cs="Times New Roman"/>
          <w:sz w:val="28"/>
          <w:szCs w:val="28"/>
        </w:rPr>
        <w:t>, отображаются: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существующие и планируемые границы  поселений, входящих в состав</w:t>
      </w:r>
      <w:r w:rsidR="00257F5A">
        <w:rPr>
          <w:rFonts w:ascii="Times New Roman" w:hAnsi="Times New Roman" w:cs="Times New Roman"/>
          <w:sz w:val="28"/>
          <w:szCs w:val="28"/>
        </w:rPr>
        <w:t xml:space="preserve"> 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границы земель различных категорий в пределах межселенных территорий;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границы территорий объектов культурного наследия;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границы зон с особыми условиями использования территорий;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границы земельных участков, которые предоставлены для размещения объектов капитального строительства местного значения или на которых размещены объекты капитального строительства, находящиеся в собственности</w:t>
      </w:r>
      <w:r w:rsidR="00257F5A">
        <w:rPr>
          <w:rFonts w:ascii="Times New Roman" w:hAnsi="Times New Roman" w:cs="Times New Roman"/>
          <w:sz w:val="28"/>
          <w:szCs w:val="28"/>
        </w:rPr>
        <w:t xml:space="preserve"> 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, а также границы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>зон планируемого размещения объектов капитального строительства местного значения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>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границы зон планируемого размещения объектов капитального строительства на межселенных территориях;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границы населенных пунктов, расположенных на межселенных территориях.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5.5. В целях утверждения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 xml:space="preserve">Темиртауского городского поселения </w:t>
      </w:r>
      <w:r w:rsidRPr="00F002D9">
        <w:rPr>
          <w:rFonts w:ascii="Times New Roman" w:hAnsi="Times New Roman" w:cs="Times New Roman"/>
          <w:sz w:val="28"/>
          <w:szCs w:val="28"/>
        </w:rPr>
        <w:t>осуществляется подготовка соответствующих материалов по обоснованию ее проекта в текстовой форме и в виде карт (схем).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5.6. Материалы по обоснованию проекта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текстовой форме включают в себя: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обоснование вариантов решения задач территориального планирования;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перечень мероприятий по территориальному планированию;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обоснование предложений по территориальному планированию, этапы их реализации;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перечень основных факторов риска возникновения чрезвычайных ситуаций природного и техногенного характера.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1"/>
      <w:bookmarkEnd w:id="3"/>
      <w:r w:rsidRPr="00F002D9">
        <w:rPr>
          <w:rFonts w:ascii="Times New Roman" w:hAnsi="Times New Roman" w:cs="Times New Roman"/>
          <w:sz w:val="28"/>
          <w:szCs w:val="28"/>
        </w:rPr>
        <w:t xml:space="preserve">5.7. На картах (схемах) в составе материалов по обоснованию проекта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отображаются: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информация о состоянии соответствующей территории, о возможных направлениях ее развития и об ограничениях ее использования;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предложения по территориальному планированию.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5.8. Указанная в п.5.7 информация отображается на следующих картах </w:t>
      </w:r>
      <w:r w:rsidRPr="00F002D9">
        <w:rPr>
          <w:rFonts w:ascii="Times New Roman" w:hAnsi="Times New Roman" w:cs="Times New Roman"/>
          <w:sz w:val="28"/>
          <w:szCs w:val="28"/>
        </w:rPr>
        <w:lastRenderedPageBreak/>
        <w:t>(схемах):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карты (схемы) использования территории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2D9">
        <w:rPr>
          <w:rFonts w:ascii="Times New Roman" w:hAnsi="Times New Roman" w:cs="Times New Roman"/>
          <w:sz w:val="28"/>
          <w:szCs w:val="28"/>
        </w:rPr>
        <w:t>- карты (схемы) ограничений, утверждаемые в составе схем территориального планирования Российской Федерации, схем территориального планирования Кемеровской области, генеральных планов территорий (при наличие), в том числе карты (схемы) границ территорий объектов культурного наследия, карты (схемы) границ зон с особыми условиями использования территорий, карты (схемы) границ территорий, подверженных риску возникновения чрезвычайных ситуаций природного и техногенного характера, карты (схемы) границ зон негативного воздействия объектов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местного значения в случае размещения таких объектов;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карты (схемы) с отображением результатов анализа комплексного развития территории и размещения объектов капитального строительства местного значения, в том числе с выделением зон инновационного развития - муниципальных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>, деловых центов, промышленных парков и технопарков;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иные карты (схемы).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5.9. Указанные в п.5.2 Положения отображаются на картах (схемах), которые используются для внесения в них изменений при согласовании проекта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и включают в себя: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карты (схемы) с отображением зон планируемого размещения объектов капитального строительства местного значения;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иные карты (схемы).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A94D7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6. </w:t>
      </w:r>
      <w:r w:rsidRPr="00F002D9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и утверждение схемы территориального планирования </w:t>
      </w:r>
      <w:r w:rsidR="00AD74A7" w:rsidRPr="00F002D9">
        <w:rPr>
          <w:rFonts w:ascii="Times New Roman" w:hAnsi="Times New Roman" w:cs="Times New Roman"/>
          <w:b/>
          <w:bCs/>
          <w:sz w:val="28"/>
          <w:szCs w:val="28"/>
        </w:rPr>
        <w:t>Темиртауского городского поселения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6.1. Схема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, в том числе внесение изменений в такую схему, утверждается Советом народных депутатов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5"/>
      <w:bookmarkEnd w:id="4"/>
      <w:r w:rsidRPr="00F002D9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 xml:space="preserve">Подготовка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результатов инженерных изысканий в соответствии с требованиями технических регламентов, с учетом комплексных программ развития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, с учетом содержащихся в схемах территориального планирования Российской Федерации, схемах территориального планирования Кемеровской области, генеральных планах  поселений, положений о территориальном планировании, с учетом региональных и (или) местных нормативов градостроительного проектирования, а также с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 xml:space="preserve"> учетом предложений заинтересованных лиц.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6.3. При подготовке документации по планировке территории может осуществляться разработка проектов планировки территории, проектов </w:t>
      </w:r>
      <w:r w:rsidRPr="00F002D9">
        <w:rPr>
          <w:rFonts w:ascii="Times New Roman" w:hAnsi="Times New Roman" w:cs="Times New Roman"/>
          <w:sz w:val="28"/>
          <w:szCs w:val="28"/>
        </w:rPr>
        <w:lastRenderedPageBreak/>
        <w:t>межевания территории и градостроительных планов земельных участков.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6.4. Проект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до ее утверждения подлежит в соответствии со статьей 21 Градостроительного кодекса РФ обязательному согласованию в порядке, установленном Положением о согласовании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>проектов схем территориального планирования субъектов Российской Федерации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 xml:space="preserve"> и проектов документов территориального планирования муниципальных образований, утвержденным постановлением Правительства РФ от 24.03.2007 N 178.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6.5. Проект схемы территориального планирования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не менее чем за три месяца до ее утверждения и размещается на официальном сайте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сети «Интернет». Опубликованию и размещению подлежат проект положений, предусмотренных частью 3 статьи 19 Градостроительного кодекса РФ, и проекты карты (схемы) или нескольких карт (схем), на которых отображена информация, предусмотренная частью 4 статьи 19 Градостроительного кодекса РФ.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6.6. Заинтересованные лица вправе представить свои предложения по проекту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0"/>
      <w:bookmarkEnd w:id="5"/>
      <w:r w:rsidRPr="00F002D9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 xml:space="preserve">Схема территориального планирования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течение трех дней со дня ее утверждения направляется в уполномоченный федеральный орган исполнительной власти, высший исполнительный орган государственной власти субъекта Российской Федерации, в границах которого находится муниципальный район, органы местного самоуправления поселений, которые входят в состав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и применительно к территориям, для которых подготовлена схема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, органы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районов и органы местного самоуправления городских округов, и</w:t>
      </w:r>
      <w:r w:rsidR="001059D6">
        <w:rPr>
          <w:rFonts w:ascii="Times New Roman" w:hAnsi="Times New Roman" w:cs="Times New Roman"/>
          <w:sz w:val="28"/>
          <w:szCs w:val="28"/>
        </w:rPr>
        <w:t xml:space="preserve">меющих общую границу с </w:t>
      </w:r>
      <w:proofErr w:type="spellStart"/>
      <w:r w:rsidR="001059D6">
        <w:rPr>
          <w:rFonts w:ascii="Times New Roman" w:hAnsi="Times New Roman" w:cs="Times New Roman"/>
          <w:sz w:val="28"/>
          <w:szCs w:val="28"/>
        </w:rPr>
        <w:t>Темиртауским</w:t>
      </w:r>
      <w:proofErr w:type="spellEnd"/>
      <w:r w:rsidR="001059D6">
        <w:rPr>
          <w:rFonts w:ascii="Times New Roman" w:hAnsi="Times New Roman" w:cs="Times New Roman"/>
          <w:sz w:val="28"/>
          <w:szCs w:val="28"/>
        </w:rPr>
        <w:t xml:space="preserve"> городским поселением.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6.8.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, вправе оспорить схему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6.9. Органы государственной власти Российской Федерации, органы государственной власти Кемеровской области, органы местного самоуправления, заинтересованные физические и юридические лица вправе представить в администрацию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схему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6.10. Внесение изменений в схему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lastRenderedPageBreak/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должно осуществляться в соответствии с требованиями, предусмотренными п. п. 6.2-6.7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A94D7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7. </w:t>
      </w:r>
      <w:r w:rsidRPr="00F002D9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согласования проекта схемы территориального планирования </w:t>
      </w:r>
      <w:r w:rsidR="00AD74A7" w:rsidRPr="00F002D9">
        <w:rPr>
          <w:rFonts w:ascii="Times New Roman" w:hAnsi="Times New Roman" w:cs="Times New Roman"/>
          <w:b/>
          <w:bCs/>
          <w:sz w:val="28"/>
          <w:szCs w:val="28"/>
        </w:rPr>
        <w:t>Темиртауского городского поселения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6"/>
      <w:bookmarkEnd w:id="6"/>
      <w:r w:rsidRPr="00F002D9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 xml:space="preserve">Проект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подлежит согласованию в порядке, установленном уполномоченным Правительством Российской Федерации федеральным органом исполнительной власти, в случае, если предложения, содержащиеся в указанном проекте, предполагают изменение существующих или в соответствии со схемами территориального планирования Российской Федерации планируемых границ земель лесного фонда, границ земель особо охраняемых природных территорий федерального значения, границ земель обороны и безопасности, границ земельных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 xml:space="preserve"> участков, находящихся в собственности Российской Федерации, границ территорий объектов культурного наследия, границ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>зон планируемого размещения объектов капитального строительства федерального значения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>. Согласованию также подлежат вопросы размещения объектов капитального строительства местного значения, которые могут оказать негативное воздействие на окружающую среду на указанных землях, территориях и земельных участках.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 xml:space="preserve">Проект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подлежит согласованию с высшим исполнительным органом государственной власти Кемеровской области, в случае, если предложения, содержащиеся в указанном проекте, предполагают изменение существующих или в соответствии со схемой территориального планирования Кемеровской области планируемых границ земель сельскохозяйственного назначения, границ земель особо охраняемых природных территорий регионального значения, границ земельных участков, находящихся в собственности Кемеровской области, границ территорий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границ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>зон планируемого размещения объектов капитального строительства регионального значения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>. Согласованию также подлежат вопросы размещения объектов капитального строительства местного значения, которые могут оказать негативное воздействие на окружающую среду на территории Кемеровской области.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 xml:space="preserve">Проект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подлежит согласованию с поселениями, входящими в состав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, в случае, если предложения, содержащиеся в указанном проекте, предполагают изменение границ земельных участков, находящихся в собственности  поселений, а также в части учета Правил землепользования и застройки и содержащихся в генеральных планах  поселений положений о территориальном планировании.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 xml:space="preserve"> Согласованию также подлежат вопросы размещения объектов капитального строительства местного значения, которые могут оказать </w:t>
      </w:r>
      <w:r w:rsidRPr="00F002D9">
        <w:rPr>
          <w:rFonts w:ascii="Times New Roman" w:hAnsi="Times New Roman" w:cs="Times New Roman"/>
          <w:sz w:val="28"/>
          <w:szCs w:val="28"/>
        </w:rPr>
        <w:lastRenderedPageBreak/>
        <w:t>негативное воздействие на окружающую среду  поселений.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9"/>
      <w:bookmarkEnd w:id="7"/>
      <w:r w:rsidRPr="00F002D9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 xml:space="preserve">Проект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подлежит согласованию с муниципальными районами и городскими округами, имеющих общую границу с </w:t>
      </w:r>
      <w:proofErr w:type="spellStart"/>
      <w:r w:rsidR="0015249B">
        <w:rPr>
          <w:rFonts w:ascii="Times New Roman" w:hAnsi="Times New Roman" w:cs="Times New Roman"/>
          <w:sz w:val="28"/>
          <w:szCs w:val="28"/>
        </w:rPr>
        <w:t>Темиртауским</w:t>
      </w:r>
      <w:proofErr w:type="spellEnd"/>
      <w:r w:rsidR="0015249B">
        <w:rPr>
          <w:rFonts w:ascii="Times New Roman" w:hAnsi="Times New Roman" w:cs="Times New Roman"/>
          <w:sz w:val="28"/>
          <w:szCs w:val="28"/>
        </w:rPr>
        <w:t xml:space="preserve"> городским поселением </w:t>
      </w:r>
      <w:r w:rsidRPr="00F002D9">
        <w:rPr>
          <w:rFonts w:ascii="Times New Roman" w:hAnsi="Times New Roman" w:cs="Times New Roman"/>
          <w:sz w:val="28"/>
          <w:szCs w:val="28"/>
        </w:rPr>
        <w:t xml:space="preserve">в целях соблюдения интересов населения муниципальных образований в установлении зон с особыми условиями использования территорий, зон планируемого размещения объектов капитального строительства местного значения, которые могут оказать негативное воздействие на окружающую среду на территории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7.5. Иные вопросы, кроме указанных в п. п. 7.1-7.4. вопросов, не могут рассматриваться при согласовании проекта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1"/>
      <w:bookmarkEnd w:id="8"/>
      <w:r w:rsidRPr="00F002D9"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 xml:space="preserve">Срок согласования проекта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не может превышать три месяца со дня направления администрацией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на согласование такого проекта в уполномоченный федеральный орган исполнительной власти Кемеровской области, сельские поселения, входящие в состав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, муниципальные районы и городские округа, имеющих общую границу с</w:t>
      </w:r>
      <w:r w:rsidR="00152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49B">
        <w:rPr>
          <w:rFonts w:ascii="Times New Roman" w:hAnsi="Times New Roman" w:cs="Times New Roman"/>
          <w:sz w:val="28"/>
          <w:szCs w:val="28"/>
        </w:rPr>
        <w:t>Темиртауским</w:t>
      </w:r>
      <w:proofErr w:type="spellEnd"/>
      <w:r w:rsidR="0015249B">
        <w:rPr>
          <w:rFonts w:ascii="Times New Roman" w:hAnsi="Times New Roman" w:cs="Times New Roman"/>
          <w:sz w:val="28"/>
          <w:szCs w:val="28"/>
        </w:rPr>
        <w:t xml:space="preserve"> городским поселением</w:t>
      </w:r>
      <w:r w:rsidRPr="00F002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7.7. В случае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>не поступления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 xml:space="preserve"> от указанных в п.7.6 органов в установленный срок в администрацию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заключений на проект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такой проект считается согласованным с указанными органами.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7.8. Заключения на проект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могут содержать положения о согласии с проектом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или несогласии с таким проектом с обоснованием принятых решений.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7.9.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 xml:space="preserve">В случае поступления от одного или нескольких указанных в п.7.6 органов заключений, содержащих положения о несогласии с проектом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с обоснованием принятых решений, глава </w:t>
      </w:r>
      <w:r w:rsidR="0015249B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истечения установленного срока согласования такого проекта принимает решение о создании согласительной комиссии.</w:t>
      </w:r>
      <w:proofErr w:type="gramEnd"/>
      <w:r w:rsidRPr="00F002D9">
        <w:rPr>
          <w:rFonts w:ascii="Times New Roman" w:hAnsi="Times New Roman" w:cs="Times New Roman"/>
          <w:sz w:val="28"/>
          <w:szCs w:val="28"/>
        </w:rPr>
        <w:t xml:space="preserve"> Максимальный срок работы согласительной комиссии не может превышать три месяца.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5"/>
      <w:bookmarkEnd w:id="9"/>
      <w:r w:rsidRPr="00F002D9">
        <w:rPr>
          <w:rFonts w:ascii="Times New Roman" w:hAnsi="Times New Roman" w:cs="Times New Roman"/>
          <w:sz w:val="28"/>
          <w:szCs w:val="28"/>
        </w:rPr>
        <w:t xml:space="preserve">7.10. По результатам работы согласительная комиссия представляет главе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документ о согласовании проекта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и подготовленный для ее утверждения проект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с внесенными в него изменениями;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lastRenderedPageBreak/>
        <w:t>- материалы в текстовой форме и в виде карт (схем) по несогласованным вопросам.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7.11. Указанные в п.7.10 документы и материалы могут содержать: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предложения об исключении из проекта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материалов по несогласованным вопросам (в том числе путем их отображения на соответствующей карте (схеме) в целях фиксации несогласованных вопросов до момента их согласования);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- план согласования указанных в п.7.1 вопросов после утверждения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путем подготовки предложений о внесении в такую схему соответствующих изменений.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7.12. </w:t>
      </w:r>
      <w:proofErr w:type="gramStart"/>
      <w:r w:rsidRPr="00F002D9">
        <w:rPr>
          <w:rFonts w:ascii="Times New Roman" w:hAnsi="Times New Roman" w:cs="Times New Roman"/>
          <w:sz w:val="28"/>
          <w:szCs w:val="28"/>
        </w:rPr>
        <w:t>На основании документов и материалов, представленных согласительной комисс</w:t>
      </w:r>
      <w:r w:rsidR="0015249B">
        <w:rPr>
          <w:rFonts w:ascii="Times New Roman" w:hAnsi="Times New Roman" w:cs="Times New Roman"/>
          <w:sz w:val="28"/>
          <w:szCs w:val="28"/>
        </w:rPr>
        <w:t>ией, г</w:t>
      </w:r>
      <w:r w:rsidRPr="00F002D9">
        <w:rPr>
          <w:rFonts w:ascii="Times New Roman" w:hAnsi="Times New Roman" w:cs="Times New Roman"/>
          <w:sz w:val="28"/>
          <w:szCs w:val="28"/>
        </w:rPr>
        <w:t xml:space="preserve">лава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вправе принять решение о направлении согласованного или не согласованного в определенной части проекта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Совет народных депутатов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или об отклонении проекта схемы территориального планирования </w:t>
      </w:r>
      <w:r w:rsidR="00257F5A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и о направлении его на доработку.</w:t>
      </w:r>
      <w:proofErr w:type="gramEnd"/>
    </w:p>
    <w:p w:rsidR="00B87FC5" w:rsidRPr="00F002D9" w:rsidRDefault="00B87FC5" w:rsidP="005D4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5D40F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8. </w:t>
      </w:r>
      <w:r w:rsidRPr="00F002D9">
        <w:rPr>
          <w:rFonts w:ascii="Times New Roman" w:hAnsi="Times New Roman" w:cs="Times New Roman"/>
          <w:b/>
          <w:bCs/>
          <w:sz w:val="28"/>
          <w:szCs w:val="28"/>
        </w:rPr>
        <w:t>Подготовка и утверждение генерального плана поселений</w:t>
      </w:r>
    </w:p>
    <w:p w:rsidR="00B87FC5" w:rsidRPr="00F002D9" w:rsidRDefault="00B87FC5" w:rsidP="005D40F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8.1. Генеральный план поселения, входящий в состав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(далее по тексту - генеральный план поселения), в том числе внесение изменений в генеральный  план, утверждаются администрацией городских и сельских поселений.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8.2. Решение о подготовке проекта генерального плана, а также решения о подготовке предложений о внесении в генеральный план изменений принимаются администрацией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8.3. Подготовка проекта генерального плана осуществляется в соответствии с требованиями статьи 9 </w:t>
      </w:r>
      <w:r w:rsidR="00F234AF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F002D9">
        <w:rPr>
          <w:rFonts w:ascii="Times New Roman" w:hAnsi="Times New Roman" w:cs="Times New Roman"/>
          <w:sz w:val="28"/>
          <w:szCs w:val="28"/>
        </w:rPr>
        <w:t>одекса</w:t>
      </w:r>
      <w:r w:rsidR="00F234AF">
        <w:rPr>
          <w:rFonts w:ascii="Times New Roman" w:hAnsi="Times New Roman" w:cs="Times New Roman"/>
          <w:sz w:val="28"/>
          <w:szCs w:val="28"/>
        </w:rPr>
        <w:t xml:space="preserve"> РФ</w:t>
      </w:r>
      <w:r w:rsidRPr="00F002D9">
        <w:rPr>
          <w:rFonts w:ascii="Times New Roman" w:hAnsi="Times New Roman" w:cs="Times New Roman"/>
          <w:sz w:val="28"/>
          <w:szCs w:val="28"/>
        </w:rPr>
        <w:t xml:space="preserve">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8.4. При наличии на территориях поселения,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статьи 27 </w:t>
      </w:r>
      <w:r w:rsidR="00F234AF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Pr="00F002D9">
        <w:rPr>
          <w:rFonts w:ascii="Times New Roman" w:hAnsi="Times New Roman" w:cs="Times New Roman"/>
          <w:sz w:val="28"/>
          <w:szCs w:val="28"/>
        </w:rPr>
        <w:t>одекса</w:t>
      </w:r>
      <w:r w:rsidR="00F234AF">
        <w:rPr>
          <w:rFonts w:ascii="Times New Roman" w:hAnsi="Times New Roman" w:cs="Times New Roman"/>
          <w:sz w:val="28"/>
          <w:szCs w:val="28"/>
        </w:rPr>
        <w:t xml:space="preserve"> РФ</w:t>
      </w:r>
      <w:r w:rsidRPr="00F002D9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8.5. Проект генерального плана до его утверждения подлежит в соответствии со статьей 25 </w:t>
      </w:r>
      <w:r w:rsidR="00F234AF">
        <w:rPr>
          <w:rFonts w:ascii="Times New Roman" w:hAnsi="Times New Roman" w:cs="Times New Roman"/>
          <w:sz w:val="28"/>
          <w:szCs w:val="28"/>
        </w:rPr>
        <w:t>Градостроительного к</w:t>
      </w:r>
      <w:r w:rsidR="00F234AF" w:rsidRPr="00F002D9">
        <w:rPr>
          <w:rFonts w:ascii="Times New Roman" w:hAnsi="Times New Roman" w:cs="Times New Roman"/>
          <w:sz w:val="28"/>
          <w:szCs w:val="28"/>
        </w:rPr>
        <w:t>одекса</w:t>
      </w:r>
      <w:r w:rsidR="00F234AF">
        <w:rPr>
          <w:rFonts w:ascii="Times New Roman" w:hAnsi="Times New Roman" w:cs="Times New Roman"/>
          <w:sz w:val="28"/>
          <w:szCs w:val="28"/>
        </w:rPr>
        <w:t xml:space="preserve"> РФ</w:t>
      </w:r>
      <w:r w:rsidR="00F234AF" w:rsidRPr="00F002D9">
        <w:rPr>
          <w:rFonts w:ascii="Times New Roman" w:hAnsi="Times New Roman" w:cs="Times New Roman"/>
          <w:sz w:val="28"/>
          <w:szCs w:val="28"/>
        </w:rPr>
        <w:t xml:space="preserve"> </w:t>
      </w:r>
      <w:r w:rsidRPr="00F002D9">
        <w:rPr>
          <w:rFonts w:ascii="Times New Roman" w:hAnsi="Times New Roman" w:cs="Times New Roman"/>
          <w:sz w:val="28"/>
          <w:szCs w:val="28"/>
        </w:rPr>
        <w:t xml:space="preserve">обязательному </w:t>
      </w:r>
      <w:r w:rsidRPr="00F002D9">
        <w:rPr>
          <w:rFonts w:ascii="Times New Roman" w:hAnsi="Times New Roman" w:cs="Times New Roman"/>
          <w:sz w:val="28"/>
          <w:szCs w:val="28"/>
        </w:rPr>
        <w:lastRenderedPageBreak/>
        <w:t>согласованию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8.6. Заинтересованные лица вправе представить свои предложения по проекту генерального плана.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8.7. Содержание проекта генерального плана уполномоченные на проведение публичных слушаний орган местного самоуправления проводит в соответствии со статьей 28 </w:t>
      </w:r>
      <w:r w:rsidR="005818F6" w:rsidRPr="005818F6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Pr="00F002D9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8.8.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8.9. Совет народных депутатов </w:t>
      </w:r>
      <w:r w:rsidR="005818F6">
        <w:rPr>
          <w:rFonts w:ascii="Times New Roman" w:hAnsi="Times New Roman" w:cs="Times New Roman"/>
          <w:sz w:val="28"/>
          <w:szCs w:val="28"/>
        </w:rPr>
        <w:t>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8.10.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8.11.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с предложениями о внесении изменений в генеральный план.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8.12. Внесение изменений в генеральный план осуществляется в соответствии </w:t>
      </w:r>
      <w:r w:rsidR="005818F6">
        <w:rPr>
          <w:rFonts w:ascii="Times New Roman" w:hAnsi="Times New Roman" w:cs="Times New Roman"/>
          <w:sz w:val="28"/>
          <w:szCs w:val="28"/>
        </w:rPr>
        <w:t xml:space="preserve">со </w:t>
      </w:r>
      <w:r w:rsidRPr="00F002D9">
        <w:rPr>
          <w:rFonts w:ascii="Times New Roman" w:hAnsi="Times New Roman" w:cs="Times New Roman"/>
          <w:sz w:val="28"/>
          <w:szCs w:val="28"/>
        </w:rPr>
        <w:t xml:space="preserve">статьями 9 и 25 </w:t>
      </w:r>
      <w:r w:rsidR="005818F6" w:rsidRPr="005818F6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Pr="00F002D9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8.13.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9</w:t>
      </w:r>
      <w:r w:rsidRPr="00F002D9">
        <w:rPr>
          <w:rFonts w:ascii="Times New Roman" w:hAnsi="Times New Roman" w:cs="Times New Roman"/>
          <w:b/>
          <w:bCs/>
          <w:sz w:val="28"/>
          <w:szCs w:val="28"/>
        </w:rPr>
        <w:t>. Подготовка и утверждение документации по планировке территории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9.1. Администрация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обеспечивает подготовку документации по планировке территории на основании документов территориального планирования </w:t>
      </w:r>
      <w:r w:rsidR="005818F6">
        <w:rPr>
          <w:rFonts w:ascii="Times New Roman" w:hAnsi="Times New Roman" w:cs="Times New Roman"/>
          <w:sz w:val="28"/>
          <w:szCs w:val="28"/>
        </w:rPr>
        <w:t>поселения</w:t>
      </w:r>
      <w:r w:rsidRPr="00F002D9">
        <w:rPr>
          <w:rFonts w:ascii="Times New Roman" w:hAnsi="Times New Roman" w:cs="Times New Roman"/>
          <w:sz w:val="28"/>
          <w:szCs w:val="28"/>
        </w:rPr>
        <w:t>, если такими документами предусмотрено размещение линейных объектов местного значения.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9.2. При наличии согласия органов местного самоуправления поселений администрация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обеспечивает подготовку документации по планировке территории, предусматривающей размещение в соответствии с документами территориального планирования района объектов местного значения, не являющихся линейными объектами.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lastRenderedPageBreak/>
        <w:t xml:space="preserve">9.3. Документация по планировке территории, разрабатывается на основании решения администрации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порядке, установленном Градостроительным кодексом Российской Федерации.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9.4. В случае принятия решения о разработке документации по планировке</w:t>
      </w:r>
      <w:r w:rsidR="005818F6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Pr="00F002D9">
        <w:rPr>
          <w:rFonts w:ascii="Times New Roman" w:hAnsi="Times New Roman" w:cs="Times New Roman"/>
          <w:sz w:val="28"/>
          <w:szCs w:val="28"/>
        </w:rPr>
        <w:t>в течение десяти дней со дня принятия такого решения направляет уведомление о принятом решении главе поселения</w:t>
      </w:r>
      <w:r w:rsidR="005818F6">
        <w:rPr>
          <w:rFonts w:ascii="Times New Roman" w:hAnsi="Times New Roman" w:cs="Times New Roman"/>
          <w:sz w:val="28"/>
          <w:szCs w:val="28"/>
        </w:rPr>
        <w:t>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9.5. Документация по планировке территории, подготовленная на основании решения, до ее утверждения подлежит согласованию с органами ме</w:t>
      </w:r>
      <w:r w:rsidR="008F1DAF">
        <w:rPr>
          <w:rFonts w:ascii="Times New Roman" w:hAnsi="Times New Roman" w:cs="Times New Roman"/>
          <w:sz w:val="28"/>
          <w:szCs w:val="28"/>
        </w:rPr>
        <w:t>стного самоуправления поселения.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9.6. Документация по планировке территории утверждается главой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течение четырнадцати дней со дня поступления указанной документации.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A94D7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2D9">
        <w:rPr>
          <w:rFonts w:ascii="Times New Roman" w:hAnsi="Times New Roman" w:cs="Times New Roman"/>
          <w:b/>
          <w:bCs/>
          <w:sz w:val="28"/>
          <w:szCs w:val="28"/>
        </w:rPr>
        <w:t xml:space="preserve">10. Информационная система обеспечение градостроительной деятельности </w:t>
      </w:r>
      <w:r w:rsidR="00AD74A7" w:rsidRPr="00F002D9">
        <w:rPr>
          <w:rFonts w:ascii="Times New Roman" w:hAnsi="Times New Roman" w:cs="Times New Roman"/>
          <w:b/>
          <w:bCs/>
          <w:sz w:val="28"/>
          <w:szCs w:val="28"/>
        </w:rPr>
        <w:t>Темиртауского городского поселения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10.1. Информационная система обеспечения градостроительной деятельности -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10.2. Информационная система обеспечения градостроительной деятельности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(далее - ИСОГД) включает в себя материалы в текстовой форме и в виде карт (схем). Целью ведения ИСОГД 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 на территории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>, проведения землеустройства.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10.3. Порядок формирования и ведения ИСОГД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, порядок предоставления сведений в ИСОГД и из ИСОГД устанавливается нормативным правовым актом главы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11. </w:t>
      </w:r>
      <w:r w:rsidRPr="00F002D9">
        <w:rPr>
          <w:rFonts w:ascii="Times New Roman" w:hAnsi="Times New Roman" w:cs="Times New Roman"/>
          <w:b/>
          <w:bCs/>
          <w:sz w:val="28"/>
          <w:szCs w:val="28"/>
        </w:rPr>
        <w:t>Утверждение местных нормативов градостроительного проектирования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11.1. Утверждение местных нормативов градостроительного проектирования осуществляется с учетом особенностей населенных пунктов в границах поселений.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11.2. Не допускается утверждение местных нормативов </w:t>
      </w:r>
      <w:r w:rsidRPr="00F002D9">
        <w:rPr>
          <w:rFonts w:ascii="Times New Roman" w:hAnsi="Times New Roman" w:cs="Times New Roman"/>
          <w:sz w:val="28"/>
          <w:szCs w:val="28"/>
        </w:rPr>
        <w:lastRenderedPageBreak/>
        <w:t>градостроительного проектирования, содержащих минимальные расчетные показатели обеспечения благоприятных условий жизнедеятельности человека,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12. </w:t>
      </w:r>
      <w:r w:rsidRPr="00F002D9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Планировка территории </w:t>
      </w:r>
      <w:r w:rsidR="00AD74A7" w:rsidRPr="00F002D9">
        <w:rPr>
          <w:rFonts w:ascii="Times New Roman" w:hAnsi="Times New Roman" w:cs="Times New Roman"/>
          <w:b/>
          <w:bCs/>
          <w:sz w:val="28"/>
          <w:szCs w:val="28"/>
        </w:rPr>
        <w:t>Темиртауского городского поселения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12.1. 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12.2. Проект планировки территории состоит из основной части, которая подлежит утверждению, и материалов по ее обоснованию.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12.3. Основная часть проекта планировки территории включает в себя: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чертеж или чертежи планировки территории, на которых отображаются: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красные линии;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линии, обозначающие дороги, улицы, проезды, линии связи, объекты инженерной и транспортной инфраструктур;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границы зон планируемого размещения объектов социально-культурного и коммунально-бытового назначения, иных объектов капитального строительства;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положения о размещении объектов капитального строительства местного значения, а также о характеристиках планируемого развития территории,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12.4. Проект планировки территории является основой для разработки проектов межевания территорий.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12.5. При подготовке документации по планировке территории может осуществляться разработка проектов планировки территории, проектов межевания территории и градостроительных планов земельных участков.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91680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 13. </w:t>
      </w:r>
      <w:r w:rsidRPr="00F002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архитектурно-строительному проектированию, строительству, реконструкции объектов капитального строительства</w:t>
      </w:r>
    </w:p>
    <w:p w:rsidR="00B87FC5" w:rsidRPr="00F002D9" w:rsidRDefault="00B87FC5" w:rsidP="00916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916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13.1. Требования к архитектурно-строительному проектированию, строительству, реконструкции объектов капитального строительства устанавливаются статьями 47-55 Градостроительного кодекса РФ.</w:t>
      </w:r>
    </w:p>
    <w:p w:rsidR="00B87FC5" w:rsidRPr="00F002D9" w:rsidRDefault="00B87FC5" w:rsidP="00916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13.2. Проектная документация на строительство (реконструкцию) объектов капитального строительства на территории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должна соответствовать требованиям по использованию и застройке территории участка:</w:t>
      </w:r>
    </w:p>
    <w:p w:rsidR="00B87FC5" w:rsidRPr="00F002D9" w:rsidRDefault="00B87FC5" w:rsidP="00916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утвержденным документам территориального планирования;</w:t>
      </w:r>
    </w:p>
    <w:p w:rsidR="00B87FC5" w:rsidRPr="00F002D9" w:rsidRDefault="00B87FC5" w:rsidP="00916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lastRenderedPageBreak/>
        <w:t>- установленным техническим регламентам;</w:t>
      </w:r>
    </w:p>
    <w:p w:rsidR="00B87FC5" w:rsidRPr="00F002D9" w:rsidRDefault="00B87FC5" w:rsidP="00916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выданному градостроительному плану земельного участка;</w:t>
      </w:r>
    </w:p>
    <w:p w:rsidR="00B87FC5" w:rsidRPr="00F002D9" w:rsidRDefault="00B87FC5" w:rsidP="009168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техническим условиям на присоединение к сетям инженерно-технического обеспечения;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- иным требованиям, установленным в соответствии с федеральным законодательством и законодательством Кемеровской области.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13.3.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 xml:space="preserve">13.4. Разрешение на строительство, реконструкцию, капитальный ремонт, разрешение на ввод объектов капитального строительства, расположенных на территории </w:t>
      </w:r>
      <w:r w:rsidR="00AD74A7" w:rsidRPr="00F002D9">
        <w:rPr>
          <w:rFonts w:ascii="Times New Roman" w:hAnsi="Times New Roman" w:cs="Times New Roman"/>
          <w:sz w:val="28"/>
          <w:szCs w:val="28"/>
        </w:rPr>
        <w:t>Темиртауского городского поселения</w:t>
      </w:r>
      <w:r w:rsidRPr="00F002D9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Градостроительного кодекса РФ и утвержденных административных регламентов.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2D9">
        <w:rPr>
          <w:rFonts w:ascii="Times New Roman" w:hAnsi="Times New Roman" w:cs="Times New Roman"/>
          <w:b/>
          <w:bCs/>
          <w:sz w:val="28"/>
          <w:szCs w:val="28"/>
        </w:rPr>
        <w:t>14. Ответственность за нарушение законодательства о градостроительной деятельности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14.1. Нарушения градостроительного законодательства влекут ответственность, установленную законодательством Российской Федерации.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2D9">
        <w:rPr>
          <w:rFonts w:ascii="Times New Roman" w:hAnsi="Times New Roman" w:cs="Times New Roman"/>
          <w:sz w:val="28"/>
          <w:szCs w:val="28"/>
        </w:rPr>
        <w:t>14.2. Возмещение вреда, причиненного жизни и здоровью физических лиц, имуществу физических и юридических лиц при осуществлении градостроительной деятельности, установление причин нарушения законодательства о градостроительной деятельности осуществляется в соответствии с Градостроительным кодексом Российской Федерации, другими федеральными законами, законами Кемеровской области.</w:t>
      </w:r>
    </w:p>
    <w:p w:rsidR="00B87FC5" w:rsidRPr="00F002D9" w:rsidRDefault="00B87FC5" w:rsidP="00D42487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B87FC5" w:rsidRPr="00F002D9" w:rsidRDefault="00B87FC5" w:rsidP="00D42487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sectPr w:rsidR="00B87FC5" w:rsidRPr="00F002D9" w:rsidSect="00904430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91" w:rsidRDefault="00411B91" w:rsidP="009F2797">
      <w:r>
        <w:separator/>
      </w:r>
    </w:p>
  </w:endnote>
  <w:endnote w:type="continuationSeparator" w:id="0">
    <w:p w:rsidR="00411B91" w:rsidRDefault="00411B91" w:rsidP="009F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91" w:rsidRDefault="00411B91" w:rsidP="009F2797">
      <w:r>
        <w:separator/>
      </w:r>
    </w:p>
  </w:footnote>
  <w:footnote w:type="continuationSeparator" w:id="0">
    <w:p w:rsidR="00411B91" w:rsidRDefault="00411B91" w:rsidP="009F2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990078"/>
      <w:docPartObj>
        <w:docPartGallery w:val="Page Numbers (Top of Page)"/>
        <w:docPartUnique/>
      </w:docPartObj>
    </w:sdtPr>
    <w:sdtEndPr/>
    <w:sdtContent>
      <w:p w:rsidR="00904430" w:rsidRDefault="009044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1FF">
          <w:rPr>
            <w:noProof/>
          </w:rPr>
          <w:t>16</w:t>
        </w:r>
        <w:r>
          <w:fldChar w:fldCharType="end"/>
        </w:r>
      </w:p>
    </w:sdtContent>
  </w:sdt>
  <w:p w:rsidR="00904430" w:rsidRDefault="009044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55B"/>
    <w:multiLevelType w:val="hybridMultilevel"/>
    <w:tmpl w:val="1AB87028"/>
    <w:lvl w:ilvl="0" w:tplc="A8A65B2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FA54DE"/>
    <w:multiLevelType w:val="hybridMultilevel"/>
    <w:tmpl w:val="FB7C7E82"/>
    <w:lvl w:ilvl="0" w:tplc="BD76C9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87"/>
    <w:rsid w:val="0001237E"/>
    <w:rsid w:val="000812DA"/>
    <w:rsid w:val="00087753"/>
    <w:rsid w:val="001059D6"/>
    <w:rsid w:val="00122DA8"/>
    <w:rsid w:val="0015249B"/>
    <w:rsid w:val="001844E2"/>
    <w:rsid w:val="00212FD5"/>
    <w:rsid w:val="002150AF"/>
    <w:rsid w:val="00257F5A"/>
    <w:rsid w:val="00262290"/>
    <w:rsid w:val="002C1BD3"/>
    <w:rsid w:val="00302743"/>
    <w:rsid w:val="00302A6D"/>
    <w:rsid w:val="00320680"/>
    <w:rsid w:val="00372CEE"/>
    <w:rsid w:val="003B79FF"/>
    <w:rsid w:val="003E6F1C"/>
    <w:rsid w:val="003F360F"/>
    <w:rsid w:val="00411B91"/>
    <w:rsid w:val="004143E9"/>
    <w:rsid w:val="004443CB"/>
    <w:rsid w:val="00515E1B"/>
    <w:rsid w:val="00521ED9"/>
    <w:rsid w:val="00522FBD"/>
    <w:rsid w:val="00535253"/>
    <w:rsid w:val="005517FE"/>
    <w:rsid w:val="005818F6"/>
    <w:rsid w:val="005D3BD9"/>
    <w:rsid w:val="005D40F8"/>
    <w:rsid w:val="005E2A27"/>
    <w:rsid w:val="005E5623"/>
    <w:rsid w:val="005F0879"/>
    <w:rsid w:val="006A4AC1"/>
    <w:rsid w:val="006C3DDF"/>
    <w:rsid w:val="007351FF"/>
    <w:rsid w:val="007407A4"/>
    <w:rsid w:val="00762622"/>
    <w:rsid w:val="0077780D"/>
    <w:rsid w:val="008321D0"/>
    <w:rsid w:val="00850AF0"/>
    <w:rsid w:val="008828FA"/>
    <w:rsid w:val="00893DDC"/>
    <w:rsid w:val="008D7FFB"/>
    <w:rsid w:val="008F1DAF"/>
    <w:rsid w:val="00904430"/>
    <w:rsid w:val="00916806"/>
    <w:rsid w:val="009D46F4"/>
    <w:rsid w:val="009F2797"/>
    <w:rsid w:val="00A07C7F"/>
    <w:rsid w:val="00A10FDE"/>
    <w:rsid w:val="00A94D76"/>
    <w:rsid w:val="00AA7828"/>
    <w:rsid w:val="00AD74A7"/>
    <w:rsid w:val="00B87064"/>
    <w:rsid w:val="00B87FC5"/>
    <w:rsid w:val="00BD447E"/>
    <w:rsid w:val="00BE1F84"/>
    <w:rsid w:val="00C10978"/>
    <w:rsid w:val="00C2338C"/>
    <w:rsid w:val="00C4751B"/>
    <w:rsid w:val="00CB1261"/>
    <w:rsid w:val="00CD4395"/>
    <w:rsid w:val="00D21A90"/>
    <w:rsid w:val="00D312C7"/>
    <w:rsid w:val="00D42487"/>
    <w:rsid w:val="00D970F7"/>
    <w:rsid w:val="00DC7F88"/>
    <w:rsid w:val="00E41054"/>
    <w:rsid w:val="00EC3C64"/>
    <w:rsid w:val="00F002D9"/>
    <w:rsid w:val="00F2004D"/>
    <w:rsid w:val="00F234AF"/>
    <w:rsid w:val="00FD2BD1"/>
    <w:rsid w:val="00FD64F3"/>
    <w:rsid w:val="00FD684B"/>
    <w:rsid w:val="00F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2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48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248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D4248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5">
    <w:name w:val="header"/>
    <w:basedOn w:val="a"/>
    <w:link w:val="a6"/>
    <w:uiPriority w:val="99"/>
    <w:rsid w:val="009F27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279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9F27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2797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2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48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4248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D4248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5">
    <w:name w:val="header"/>
    <w:basedOn w:val="a"/>
    <w:link w:val="a6"/>
    <w:uiPriority w:val="99"/>
    <w:rsid w:val="009F27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279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9F27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279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5522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Пользователь Windows</cp:lastModifiedBy>
  <cp:revision>6</cp:revision>
  <cp:lastPrinted>2016-03-24T05:48:00Z</cp:lastPrinted>
  <dcterms:created xsi:type="dcterms:W3CDTF">2016-04-25T09:40:00Z</dcterms:created>
  <dcterms:modified xsi:type="dcterms:W3CDTF">2016-04-29T08:12:00Z</dcterms:modified>
</cp:coreProperties>
</file>